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 w:tblpY="7061"/>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603BD1" w:rsidRPr="00F45C6B" w14:paraId="5B7EF1CD" w14:textId="77777777" w:rsidTr="00603BD1">
        <w:tc>
          <w:tcPr>
            <w:tcW w:w="3402" w:type="dxa"/>
            <w:shd w:val="clear" w:color="auto" w:fill="2ECC8F"/>
          </w:tcPr>
          <w:p w14:paraId="0DC2D6C9" w14:textId="77777777" w:rsidR="00603BD1" w:rsidRPr="00F45C6B" w:rsidRDefault="00603BD1" w:rsidP="00603BD1">
            <w:pPr>
              <w:tabs>
                <w:tab w:val="center" w:pos="4513"/>
                <w:tab w:val="right" w:pos="9026"/>
              </w:tabs>
              <w:spacing w:before="120" w:after="0" w:line="240" w:lineRule="auto"/>
              <w:rPr>
                <w:rFonts w:ascii="Helvetica LT Std Light" w:hAnsi="Helvetica LT Std Light"/>
                <w:color w:val="A1A2A4"/>
                <w:sz w:val="18"/>
                <w:szCs w:val="20"/>
              </w:rPr>
            </w:pPr>
          </w:p>
        </w:tc>
        <w:tc>
          <w:tcPr>
            <w:tcW w:w="2977" w:type="dxa"/>
            <w:tcBorders>
              <w:top w:val="nil"/>
            </w:tcBorders>
            <w:shd w:val="clear" w:color="auto" w:fill="2DCC71"/>
          </w:tcPr>
          <w:p w14:paraId="06B68902" w14:textId="77777777" w:rsidR="00603BD1" w:rsidRPr="00F45C6B" w:rsidRDefault="00603BD1" w:rsidP="00603BD1">
            <w:pPr>
              <w:tabs>
                <w:tab w:val="center" w:pos="4513"/>
                <w:tab w:val="right" w:pos="9026"/>
              </w:tabs>
              <w:spacing w:before="120" w:after="0" w:line="240" w:lineRule="auto"/>
              <w:rPr>
                <w:rFonts w:ascii="Helvetica LT Std Light" w:hAnsi="Helvetica LT Std Light"/>
                <w:color w:val="A1A2A4"/>
                <w:sz w:val="18"/>
                <w:szCs w:val="20"/>
              </w:rPr>
            </w:pPr>
          </w:p>
        </w:tc>
        <w:tc>
          <w:tcPr>
            <w:tcW w:w="1595" w:type="dxa"/>
            <w:shd w:val="clear" w:color="auto" w:fill="26C282"/>
          </w:tcPr>
          <w:p w14:paraId="23B2B6BE" w14:textId="77777777" w:rsidR="00603BD1" w:rsidRPr="00F45C6B" w:rsidRDefault="00603BD1" w:rsidP="00603BD1">
            <w:pPr>
              <w:tabs>
                <w:tab w:val="center" w:pos="4513"/>
                <w:tab w:val="right" w:pos="9026"/>
              </w:tabs>
              <w:spacing w:before="120" w:after="0" w:line="240" w:lineRule="auto"/>
              <w:rPr>
                <w:rFonts w:ascii="Helvetica LT Std Light" w:hAnsi="Helvetica LT Std Light"/>
                <w:color w:val="A1A2A4"/>
                <w:sz w:val="18"/>
                <w:szCs w:val="20"/>
              </w:rPr>
            </w:pPr>
          </w:p>
        </w:tc>
        <w:tc>
          <w:tcPr>
            <w:tcW w:w="4926" w:type="dxa"/>
            <w:shd w:val="clear" w:color="auto" w:fill="00B69C"/>
          </w:tcPr>
          <w:p w14:paraId="1A196686" w14:textId="77777777" w:rsidR="00603BD1" w:rsidRPr="00F45C6B" w:rsidRDefault="00603BD1" w:rsidP="00603BD1">
            <w:pPr>
              <w:tabs>
                <w:tab w:val="center" w:pos="4513"/>
                <w:tab w:val="right" w:pos="9026"/>
              </w:tabs>
              <w:spacing w:before="120" w:after="0" w:line="240" w:lineRule="auto"/>
              <w:rPr>
                <w:rFonts w:ascii="Helvetica LT Std Light" w:hAnsi="Helvetica LT Std Light"/>
                <w:color w:val="A1A2A4"/>
                <w:sz w:val="18"/>
                <w:szCs w:val="20"/>
              </w:rPr>
            </w:pPr>
          </w:p>
        </w:tc>
      </w:tr>
    </w:tbl>
    <w:p w14:paraId="09F11627" w14:textId="77777777" w:rsidR="00103D05" w:rsidRDefault="00103D05" w:rsidP="00103D05">
      <w:pPr>
        <w:spacing w:before="120" w:after="120" w:line="276" w:lineRule="auto"/>
        <w:jc w:val="center"/>
        <w:rPr>
          <w:color w:val="636363" w:themeColor="text1"/>
        </w:rPr>
      </w:pPr>
    </w:p>
    <w:p w14:paraId="64FE4847" w14:textId="77777777" w:rsidR="00103D05" w:rsidRDefault="00103D05" w:rsidP="00103D05">
      <w:pPr>
        <w:spacing w:before="120" w:after="120" w:line="276" w:lineRule="auto"/>
        <w:jc w:val="center"/>
        <w:rPr>
          <w:color w:val="636363" w:themeColor="text1"/>
        </w:rPr>
      </w:pPr>
    </w:p>
    <w:p w14:paraId="31C18A2F" w14:textId="77777777" w:rsidR="00103D05" w:rsidRDefault="00103D05" w:rsidP="00103D05">
      <w:pPr>
        <w:spacing w:before="120" w:after="120" w:line="276" w:lineRule="auto"/>
        <w:jc w:val="center"/>
        <w:rPr>
          <w:color w:val="636363" w:themeColor="text1"/>
        </w:rPr>
      </w:pPr>
    </w:p>
    <w:p w14:paraId="4AA10427" w14:textId="77777777" w:rsidR="00103D05" w:rsidRDefault="00103D05" w:rsidP="00103D05">
      <w:pPr>
        <w:spacing w:before="120" w:after="120" w:line="276" w:lineRule="auto"/>
        <w:jc w:val="center"/>
        <w:rPr>
          <w:color w:val="636363" w:themeColor="text1"/>
        </w:rPr>
      </w:pPr>
    </w:p>
    <w:p w14:paraId="25F8789E" w14:textId="16C7A927" w:rsidR="00CA57F4" w:rsidRPr="00985895" w:rsidRDefault="00103D05" w:rsidP="00985895">
      <w:pPr>
        <w:spacing w:before="120" w:after="120" w:line="276" w:lineRule="auto"/>
        <w:jc w:val="center"/>
        <w:rPr>
          <w:rFonts w:ascii="Gotham Rounded Book" w:eastAsiaTheme="majorEastAsia" w:hAnsi="Gotham Rounded Book" w:cstheme="majorBidi"/>
          <w:color w:val="636363" w:themeColor="text1"/>
          <w:spacing w:val="-10"/>
          <w:kern w:val="28"/>
          <w:sz w:val="36"/>
          <w:szCs w:val="56"/>
        </w:rPr>
      </w:pPr>
      <w:r>
        <w:rPr>
          <w:noProof/>
          <w:lang w:val="en-US"/>
        </w:rPr>
        <mc:AlternateContent>
          <mc:Choice Requires="wps">
            <w:drawing>
              <wp:anchor distT="0" distB="0" distL="114300" distR="114300" simplePos="0" relativeHeight="251658240" behindDoc="1" locked="0" layoutInCell="1" allowOverlap="1" wp14:anchorId="20786801" wp14:editId="76F04855">
                <wp:simplePos x="0" y="0"/>
                <wp:positionH relativeFrom="column">
                  <wp:posOffset>-1040724</wp:posOffset>
                </wp:positionH>
                <wp:positionV relativeFrom="paragraph">
                  <wp:posOffset>3420333</wp:posOffset>
                </wp:positionV>
                <wp:extent cx="8362950" cy="4869872"/>
                <wp:effectExtent l="0" t="0" r="19050" b="26035"/>
                <wp:wrapNone/>
                <wp:docPr id="6" name="Rectangle 6"/>
                <wp:cNvGraphicFramePr/>
                <a:graphic xmlns:a="http://schemas.openxmlformats.org/drawingml/2006/main">
                  <a:graphicData uri="http://schemas.microsoft.com/office/word/2010/wordprocessingShape">
                    <wps:wsp>
                      <wps:cNvSpPr/>
                      <wps:spPr>
                        <a:xfrm>
                          <a:off x="0" y="0"/>
                          <a:ext cx="8362950" cy="4869872"/>
                        </a:xfrm>
                        <a:prstGeom prst="rect">
                          <a:avLst/>
                        </a:prstGeom>
                        <a:solidFill>
                          <a:srgbClr val="67C971"/>
                        </a:solidFill>
                        <a:ln w="12700" cap="flat" cmpd="sng" algn="ctr">
                          <a:solidFill>
                            <a:srgbClr val="67C971">
                              <a:shade val="50000"/>
                            </a:srgbClr>
                          </a:solidFill>
                          <a:prstDash val="solid"/>
                          <a:miter lim="800000"/>
                        </a:ln>
                        <a:effec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222"/>
                            </w:tblGrid>
                            <w:tr w:rsidR="00B40BF3" w:rsidRPr="00B40BF3" w14:paraId="706FE7C8" w14:textId="77777777" w:rsidTr="00CA57F4">
                              <w:trPr>
                                <w:jc w:val="center"/>
                              </w:trPr>
                              <w:tc>
                                <w:tcPr>
                                  <w:tcW w:w="8222" w:type="dxa"/>
                                </w:tcPr>
                                <w:p w14:paraId="1973490E" w14:textId="347ED8AD" w:rsidR="00CA57F4" w:rsidRDefault="00B40BF3" w:rsidP="00957FED">
                                  <w:pPr>
                                    <w:spacing w:before="120" w:after="120" w:line="276" w:lineRule="auto"/>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Entrustable Professional Activity (EPA) 3</w:t>
                                  </w:r>
                                  <w:r w:rsidR="00C410BC">
                                    <w:rPr>
                                      <w:rFonts w:ascii="Gotham Rounded Book" w:eastAsiaTheme="majorEastAsia" w:hAnsi="Gotham Rounded Book" w:cstheme="majorBidi"/>
                                      <w:color w:val="FFFFFF"/>
                                      <w:spacing w:val="-10"/>
                                      <w:kern w:val="28"/>
                                      <w:sz w:val="36"/>
                                      <w:szCs w:val="56"/>
                                    </w:rPr>
                                    <w:t>:</w:t>
                                  </w:r>
                                </w:p>
                                <w:p w14:paraId="280C06DC" w14:textId="76C65023" w:rsidR="00B40BF3" w:rsidRPr="00B40BF3" w:rsidRDefault="00B40BF3" w:rsidP="00957FED">
                                  <w:pPr>
                                    <w:spacing w:before="120" w:after="120" w:line="276" w:lineRule="auto"/>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Providing counselling</w:t>
                                  </w:r>
                                </w:p>
                              </w:tc>
                            </w:tr>
                            <w:tr w:rsidR="00B40BF3" w:rsidRPr="00B40BF3" w14:paraId="170FF71F" w14:textId="77777777" w:rsidTr="00CA57F4">
                              <w:trPr>
                                <w:jc w:val="center"/>
                              </w:trPr>
                              <w:tc>
                                <w:tcPr>
                                  <w:tcW w:w="8222" w:type="dxa"/>
                                </w:tcPr>
                                <w:p w14:paraId="101BD6E6" w14:textId="60E0FDDB" w:rsidR="00B40BF3" w:rsidRPr="00B40BF3" w:rsidRDefault="00B40BF3" w:rsidP="00957FED">
                                  <w:pPr>
                                    <w:numPr>
                                      <w:ilvl w:val="1"/>
                                      <w:numId w:val="0"/>
                                    </w:numPr>
                                    <w:spacing w:before="120" w:after="120" w:line="276" w:lineRule="auto"/>
                                    <w:jc w:val="center"/>
                                    <w:rPr>
                                      <w:rFonts w:ascii="Gotham Rounded Book" w:eastAsiaTheme="minorEastAsia" w:hAnsi="Gotham Rounded Book"/>
                                      <w:color w:val="FFFFFF"/>
                                      <w:spacing w:val="15"/>
                                      <w:sz w:val="24"/>
                                    </w:rPr>
                                  </w:pPr>
                                  <w:r w:rsidRPr="00B40BF3">
                                    <w:rPr>
                                      <w:rFonts w:ascii="Gotham Rounded Book" w:eastAsiaTheme="minorEastAsia" w:hAnsi="Gotham Rounded Book"/>
                                      <w:color w:val="FFFFFF"/>
                                      <w:spacing w:val="15"/>
                                      <w:sz w:val="24"/>
                                    </w:rPr>
                                    <w:t xml:space="preserve"> </w:t>
                                  </w:r>
                                  <w:r w:rsidR="006B6787">
                                    <w:rPr>
                                      <w:rFonts w:ascii="Gotham Rounded Book" w:eastAsiaTheme="minorEastAsia" w:hAnsi="Gotham Rounded Book"/>
                                      <w:color w:val="FFFFFF"/>
                                      <w:spacing w:val="15"/>
                                      <w:sz w:val="24"/>
                                    </w:rPr>
                                    <w:t xml:space="preserve">April </w:t>
                                  </w:r>
                                  <w:r w:rsidRPr="00B40BF3">
                                    <w:rPr>
                                      <w:rFonts w:ascii="Gotham Rounded Book" w:eastAsiaTheme="minorEastAsia" w:hAnsi="Gotham Rounded Book"/>
                                      <w:color w:val="FFFFFF"/>
                                      <w:spacing w:val="15"/>
                                      <w:sz w:val="24"/>
                                    </w:rPr>
                                    <w:t xml:space="preserve">2021 | Version </w:t>
                                  </w:r>
                                  <w:r w:rsidR="00957FED">
                                    <w:rPr>
                                      <w:rFonts w:ascii="Gotham Rounded Book" w:eastAsiaTheme="minorEastAsia" w:hAnsi="Gotham Rounded Book"/>
                                      <w:color w:val="FFFFFF"/>
                                      <w:spacing w:val="15"/>
                                      <w:sz w:val="24"/>
                                    </w:rPr>
                                    <w:t>0.3</w:t>
                                  </w:r>
                                </w:p>
                              </w:tc>
                            </w:tr>
                          </w:tbl>
                          <w:p w14:paraId="04A0B811" w14:textId="77777777" w:rsidR="008146C9" w:rsidRDefault="008146C9" w:rsidP="00B40BF3">
                            <w:pPr>
                              <w:ind w:left="3119" w:hanging="42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86801" id="Rectangle 6" o:spid="_x0000_s1026" style="position:absolute;left:0;text-align:left;margin-left:-81.95pt;margin-top:269.3pt;width:658.5pt;height:3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" fillcolor="#67c971" strokecolor="#4a9351" strokeweight="1pt">
                <v:textbox>
                  <w:txbxContent>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222"/>
                      </w:tblGrid>
                      <w:tr w:rsidR="00B40BF3" w:rsidRPr="00B40BF3" w14:paraId="706FE7C8" w14:textId="77777777" w:rsidTr="00CA57F4">
                        <w:trPr>
                          <w:jc w:val="center"/>
                        </w:trPr>
                        <w:tc>
                          <w:tcPr>
                            <w:tcW w:w="8222" w:type="dxa"/>
                          </w:tcPr>
                          <w:p w14:paraId="1973490E" w14:textId="347ED8AD" w:rsidR="00CA57F4" w:rsidRDefault="00B40BF3" w:rsidP="00957FED">
                            <w:pPr>
                              <w:spacing w:before="120" w:after="120" w:line="276" w:lineRule="auto"/>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Entrustable Professional Activity (EPA) 3</w:t>
                            </w:r>
                            <w:r w:rsidR="00C410BC">
                              <w:rPr>
                                <w:rFonts w:ascii="Gotham Rounded Book" w:eastAsiaTheme="majorEastAsia" w:hAnsi="Gotham Rounded Book" w:cstheme="majorBidi"/>
                                <w:color w:val="FFFFFF"/>
                                <w:spacing w:val="-10"/>
                                <w:kern w:val="28"/>
                                <w:sz w:val="36"/>
                                <w:szCs w:val="56"/>
                              </w:rPr>
                              <w:t>:</w:t>
                            </w:r>
                          </w:p>
                          <w:p w14:paraId="280C06DC" w14:textId="76C65023" w:rsidR="00B40BF3" w:rsidRPr="00B40BF3" w:rsidRDefault="00B40BF3" w:rsidP="00957FED">
                            <w:pPr>
                              <w:spacing w:before="120" w:after="120" w:line="276" w:lineRule="auto"/>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Providing counselling</w:t>
                            </w:r>
                          </w:p>
                        </w:tc>
                      </w:tr>
                      <w:tr w:rsidR="00B40BF3" w:rsidRPr="00B40BF3" w14:paraId="170FF71F" w14:textId="77777777" w:rsidTr="00CA57F4">
                        <w:trPr>
                          <w:jc w:val="center"/>
                        </w:trPr>
                        <w:tc>
                          <w:tcPr>
                            <w:tcW w:w="8222" w:type="dxa"/>
                          </w:tcPr>
                          <w:p w14:paraId="101BD6E6" w14:textId="60E0FDDB" w:rsidR="00B40BF3" w:rsidRPr="00B40BF3" w:rsidRDefault="00B40BF3" w:rsidP="00957FED">
                            <w:pPr>
                              <w:numPr>
                                <w:ilvl w:val="1"/>
                                <w:numId w:val="0"/>
                              </w:numPr>
                              <w:spacing w:before="120" w:after="120" w:line="276" w:lineRule="auto"/>
                              <w:jc w:val="center"/>
                              <w:rPr>
                                <w:rFonts w:ascii="Gotham Rounded Book" w:eastAsiaTheme="minorEastAsia" w:hAnsi="Gotham Rounded Book"/>
                                <w:color w:val="FFFFFF"/>
                                <w:spacing w:val="15"/>
                                <w:sz w:val="24"/>
                              </w:rPr>
                            </w:pPr>
                            <w:r w:rsidRPr="00B40BF3">
                              <w:rPr>
                                <w:rFonts w:ascii="Gotham Rounded Book" w:eastAsiaTheme="minorEastAsia" w:hAnsi="Gotham Rounded Book"/>
                                <w:color w:val="FFFFFF"/>
                                <w:spacing w:val="15"/>
                                <w:sz w:val="24"/>
                              </w:rPr>
                              <w:t xml:space="preserve"> </w:t>
                            </w:r>
                            <w:r w:rsidR="006B6787">
                              <w:rPr>
                                <w:rFonts w:ascii="Gotham Rounded Book" w:eastAsiaTheme="minorEastAsia" w:hAnsi="Gotham Rounded Book"/>
                                <w:color w:val="FFFFFF"/>
                                <w:spacing w:val="15"/>
                                <w:sz w:val="24"/>
                              </w:rPr>
                              <w:t xml:space="preserve">April </w:t>
                            </w:r>
                            <w:r w:rsidRPr="00B40BF3">
                              <w:rPr>
                                <w:rFonts w:ascii="Gotham Rounded Book" w:eastAsiaTheme="minorEastAsia" w:hAnsi="Gotham Rounded Book"/>
                                <w:color w:val="FFFFFF"/>
                                <w:spacing w:val="15"/>
                                <w:sz w:val="24"/>
                              </w:rPr>
                              <w:t xml:space="preserve">2021 | Version </w:t>
                            </w:r>
                            <w:r w:rsidR="00957FED">
                              <w:rPr>
                                <w:rFonts w:ascii="Gotham Rounded Book" w:eastAsiaTheme="minorEastAsia" w:hAnsi="Gotham Rounded Book"/>
                                <w:color w:val="FFFFFF"/>
                                <w:spacing w:val="15"/>
                                <w:sz w:val="24"/>
                              </w:rPr>
                              <w:t>0.3</w:t>
                            </w:r>
                          </w:p>
                        </w:tc>
                      </w:tr>
                    </w:tbl>
                    <w:p w14:paraId="04A0B811" w14:textId="77777777" w:rsidR="008146C9" w:rsidRDefault="008146C9" w:rsidP="00B40BF3">
                      <w:pPr>
                        <w:ind w:left="3119" w:hanging="425"/>
                        <w:jc w:val="center"/>
                      </w:pPr>
                    </w:p>
                  </w:txbxContent>
                </v:textbox>
              </v:rect>
            </w:pict>
          </mc:Fallback>
        </mc:AlternateContent>
      </w:r>
      <w:r>
        <w:rPr>
          <w:noProof/>
          <w:lang w:val="en-US"/>
        </w:rPr>
        <w:drawing>
          <wp:inline distT="0" distB="0" distL="0" distR="0" wp14:anchorId="74C637CD" wp14:editId="24F5BFB9">
            <wp:extent cx="3677782" cy="111922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782" cy="1119224"/>
                    </a:xfrm>
                    <a:prstGeom prst="rect">
                      <a:avLst/>
                    </a:prstGeom>
                  </pic:spPr>
                </pic:pic>
              </a:graphicData>
            </a:graphic>
          </wp:inline>
        </w:drawing>
      </w:r>
      <w:r w:rsidR="00223F9A">
        <w:rPr>
          <w:color w:val="636363" w:themeColor="text1"/>
        </w:rPr>
        <w:br w:type="page"/>
      </w:r>
    </w:p>
    <w:sdt>
      <w:sdtPr>
        <w:rPr>
          <w:rFonts w:ascii="Arial" w:hAnsi="Arial"/>
          <w:i/>
          <w:iCs/>
          <w:color w:val="00B69C"/>
          <w:sz w:val="20"/>
        </w:rPr>
        <w:id w:val="758247580"/>
        <w:docPartObj>
          <w:docPartGallery w:val="Table of Contents"/>
          <w:docPartUnique/>
        </w:docPartObj>
      </w:sdtPr>
      <w:sdtEndPr>
        <w:rPr>
          <w:b/>
          <w:bCs/>
          <w:i w:val="0"/>
          <w:iCs w:val="0"/>
          <w:noProof/>
          <w:color w:val="auto"/>
        </w:rPr>
      </w:sdtEndPr>
      <w:sdtContent>
        <w:p w14:paraId="44DA8302" w14:textId="77777777" w:rsidR="00985895" w:rsidRPr="002D4BF7" w:rsidRDefault="00985895" w:rsidP="00985895">
          <w:pPr>
            <w:keepNext/>
            <w:keepLines/>
            <w:spacing w:before="320" w:after="120" w:line="276" w:lineRule="auto"/>
            <w:rPr>
              <w:rFonts w:ascii="Helvetica LT Std Light" w:eastAsiaTheme="majorEastAsia" w:hAnsi="Helvetica LT Std Light" w:cstheme="majorBidi"/>
              <w:color w:val="636363" w:themeColor="text1"/>
              <w:sz w:val="32"/>
              <w:szCs w:val="32"/>
              <w:lang w:val="en-US"/>
            </w:rPr>
          </w:pPr>
          <w:r w:rsidRPr="002D4BF7">
            <w:rPr>
              <w:rFonts w:ascii="Helvetica LT Std Light" w:eastAsiaTheme="majorEastAsia" w:hAnsi="Helvetica LT Std Light" w:cstheme="majorBidi"/>
              <w:color w:val="636363" w:themeColor="text1"/>
              <w:sz w:val="32"/>
              <w:szCs w:val="32"/>
              <w:lang w:val="en-US"/>
            </w:rPr>
            <w:t>Table of Contents</w:t>
          </w:r>
        </w:p>
        <w:p w14:paraId="19B2BB22" w14:textId="2E83EE55" w:rsidR="00666033" w:rsidRDefault="00985895">
          <w:pPr>
            <w:pStyle w:val="TOC1"/>
            <w:tabs>
              <w:tab w:val="right" w:leader="dot" w:pos="9628"/>
            </w:tabs>
            <w:rPr>
              <w:rFonts w:asciiTheme="minorHAnsi" w:eastAsiaTheme="minorEastAsia" w:hAnsiTheme="minorHAnsi"/>
              <w:noProof/>
              <w:sz w:val="22"/>
              <w:lang w:eastAsia="en-AU"/>
            </w:rPr>
          </w:pPr>
          <w:r w:rsidRPr="00BB77DD">
            <w:fldChar w:fldCharType="begin"/>
          </w:r>
          <w:r w:rsidRPr="002D4BF7">
            <w:instrText xml:space="preserve"> TOC \o "1-3" \h \z \u </w:instrText>
          </w:r>
          <w:r w:rsidRPr="00BB77DD">
            <w:fldChar w:fldCharType="separate"/>
          </w:r>
          <w:hyperlink w:anchor="_Toc70681066" w:history="1">
            <w:r w:rsidR="00666033" w:rsidRPr="00EB0D5B">
              <w:rPr>
                <w:rStyle w:val="Hyperlink"/>
                <w:noProof/>
              </w:rPr>
              <w:t>Entrustable Professional Activity (EPA) 3:  Providing counselling</w:t>
            </w:r>
            <w:r w:rsidR="00666033">
              <w:rPr>
                <w:noProof/>
                <w:webHidden/>
              </w:rPr>
              <w:tab/>
            </w:r>
            <w:r w:rsidR="00666033">
              <w:rPr>
                <w:noProof/>
                <w:webHidden/>
              </w:rPr>
              <w:fldChar w:fldCharType="begin"/>
            </w:r>
            <w:r w:rsidR="00666033">
              <w:rPr>
                <w:noProof/>
                <w:webHidden/>
              </w:rPr>
              <w:instrText xml:space="preserve"> PAGEREF _Toc70681066 \h </w:instrText>
            </w:r>
            <w:r w:rsidR="00666033">
              <w:rPr>
                <w:noProof/>
                <w:webHidden/>
              </w:rPr>
            </w:r>
            <w:r w:rsidR="00666033">
              <w:rPr>
                <w:noProof/>
                <w:webHidden/>
              </w:rPr>
              <w:fldChar w:fldCharType="separate"/>
            </w:r>
            <w:r w:rsidR="009E7703">
              <w:rPr>
                <w:noProof/>
                <w:webHidden/>
              </w:rPr>
              <w:t>3</w:t>
            </w:r>
            <w:r w:rsidR="00666033">
              <w:rPr>
                <w:noProof/>
                <w:webHidden/>
              </w:rPr>
              <w:fldChar w:fldCharType="end"/>
            </w:r>
          </w:hyperlink>
        </w:p>
        <w:p w14:paraId="78C1D7AC" w14:textId="024816A6" w:rsidR="00666033" w:rsidRDefault="009E7703">
          <w:pPr>
            <w:pStyle w:val="TOC1"/>
            <w:tabs>
              <w:tab w:val="right" w:leader="dot" w:pos="9628"/>
            </w:tabs>
            <w:rPr>
              <w:rFonts w:asciiTheme="minorHAnsi" w:eastAsiaTheme="minorEastAsia" w:hAnsiTheme="minorHAnsi"/>
              <w:noProof/>
              <w:sz w:val="22"/>
              <w:lang w:eastAsia="en-AU"/>
            </w:rPr>
          </w:pPr>
          <w:hyperlink w:anchor="_Toc70681067" w:history="1">
            <w:r w:rsidR="00666033" w:rsidRPr="00EB0D5B">
              <w:rPr>
                <w:rStyle w:val="Hyperlink"/>
                <w:noProof/>
                <w:lang w:val="en-US"/>
              </w:rPr>
              <w:t>Information sources</w:t>
            </w:r>
            <w:r w:rsidR="00666033">
              <w:rPr>
                <w:noProof/>
                <w:webHidden/>
              </w:rPr>
              <w:tab/>
            </w:r>
            <w:r w:rsidR="00666033">
              <w:rPr>
                <w:noProof/>
                <w:webHidden/>
              </w:rPr>
              <w:fldChar w:fldCharType="begin"/>
            </w:r>
            <w:r w:rsidR="00666033">
              <w:rPr>
                <w:noProof/>
                <w:webHidden/>
              </w:rPr>
              <w:instrText xml:space="preserve"> PAGEREF _Toc70681067 \h </w:instrText>
            </w:r>
            <w:r w:rsidR="00666033">
              <w:rPr>
                <w:noProof/>
                <w:webHidden/>
              </w:rPr>
            </w:r>
            <w:r w:rsidR="00666033">
              <w:rPr>
                <w:noProof/>
                <w:webHidden/>
              </w:rPr>
              <w:fldChar w:fldCharType="separate"/>
            </w:r>
            <w:r>
              <w:rPr>
                <w:noProof/>
                <w:webHidden/>
              </w:rPr>
              <w:t>4</w:t>
            </w:r>
            <w:r w:rsidR="00666033">
              <w:rPr>
                <w:noProof/>
                <w:webHidden/>
              </w:rPr>
              <w:fldChar w:fldCharType="end"/>
            </w:r>
          </w:hyperlink>
        </w:p>
        <w:p w14:paraId="3F7BD6E6" w14:textId="769D4CCC" w:rsidR="00666033" w:rsidRDefault="009E7703">
          <w:pPr>
            <w:pStyle w:val="TOC2"/>
            <w:tabs>
              <w:tab w:val="right" w:leader="dot" w:pos="9628"/>
            </w:tabs>
            <w:rPr>
              <w:rFonts w:asciiTheme="minorHAnsi" w:eastAsiaTheme="minorEastAsia" w:hAnsiTheme="minorHAnsi"/>
              <w:noProof/>
              <w:sz w:val="22"/>
              <w:lang w:eastAsia="en-AU"/>
            </w:rPr>
          </w:pPr>
          <w:hyperlink w:anchor="_Toc70681068" w:history="1">
            <w:r w:rsidR="00666033" w:rsidRPr="00EB0D5B">
              <w:rPr>
                <w:rStyle w:val="Hyperlink"/>
                <w:noProof/>
              </w:rPr>
              <w:t>Short practice observations (SPOs)</w:t>
            </w:r>
            <w:r w:rsidR="00666033">
              <w:rPr>
                <w:noProof/>
                <w:webHidden/>
              </w:rPr>
              <w:tab/>
            </w:r>
            <w:r w:rsidR="00666033">
              <w:rPr>
                <w:noProof/>
                <w:webHidden/>
              </w:rPr>
              <w:fldChar w:fldCharType="begin"/>
            </w:r>
            <w:r w:rsidR="00666033">
              <w:rPr>
                <w:noProof/>
                <w:webHidden/>
              </w:rPr>
              <w:instrText xml:space="preserve"> PAGEREF _Toc70681068 \h </w:instrText>
            </w:r>
            <w:r w:rsidR="00666033">
              <w:rPr>
                <w:noProof/>
                <w:webHidden/>
              </w:rPr>
            </w:r>
            <w:r w:rsidR="00666033">
              <w:rPr>
                <w:noProof/>
                <w:webHidden/>
              </w:rPr>
              <w:fldChar w:fldCharType="separate"/>
            </w:r>
            <w:r>
              <w:rPr>
                <w:noProof/>
                <w:webHidden/>
              </w:rPr>
              <w:t>4</w:t>
            </w:r>
            <w:r w:rsidR="00666033">
              <w:rPr>
                <w:noProof/>
                <w:webHidden/>
              </w:rPr>
              <w:fldChar w:fldCharType="end"/>
            </w:r>
          </w:hyperlink>
        </w:p>
        <w:p w14:paraId="0CF00150" w14:textId="64DFCB4B" w:rsidR="00666033" w:rsidRDefault="009E7703">
          <w:pPr>
            <w:pStyle w:val="TOC2"/>
            <w:tabs>
              <w:tab w:val="right" w:leader="dot" w:pos="9628"/>
            </w:tabs>
            <w:rPr>
              <w:rFonts w:asciiTheme="minorHAnsi" w:eastAsiaTheme="minorEastAsia" w:hAnsiTheme="minorHAnsi"/>
              <w:noProof/>
              <w:sz w:val="22"/>
              <w:lang w:eastAsia="en-AU"/>
            </w:rPr>
          </w:pPr>
          <w:hyperlink w:anchor="_Toc70681069" w:history="1">
            <w:r w:rsidR="00666033" w:rsidRPr="00EB0D5B">
              <w:rPr>
                <w:rStyle w:val="Hyperlink"/>
                <w:noProof/>
              </w:rPr>
              <w:t>Patient/carer feedback</w:t>
            </w:r>
            <w:r w:rsidR="00666033">
              <w:rPr>
                <w:noProof/>
                <w:webHidden/>
              </w:rPr>
              <w:tab/>
            </w:r>
            <w:r w:rsidR="00666033">
              <w:rPr>
                <w:noProof/>
                <w:webHidden/>
              </w:rPr>
              <w:fldChar w:fldCharType="begin"/>
            </w:r>
            <w:r w:rsidR="00666033">
              <w:rPr>
                <w:noProof/>
                <w:webHidden/>
              </w:rPr>
              <w:instrText xml:space="preserve"> PAGEREF _Toc70681069 \h </w:instrText>
            </w:r>
            <w:r w:rsidR="00666033">
              <w:rPr>
                <w:noProof/>
                <w:webHidden/>
              </w:rPr>
            </w:r>
            <w:r w:rsidR="00666033">
              <w:rPr>
                <w:noProof/>
                <w:webHidden/>
              </w:rPr>
              <w:fldChar w:fldCharType="separate"/>
            </w:r>
            <w:r>
              <w:rPr>
                <w:noProof/>
                <w:webHidden/>
              </w:rPr>
              <w:t>5</w:t>
            </w:r>
            <w:r w:rsidR="00666033">
              <w:rPr>
                <w:noProof/>
                <w:webHidden/>
              </w:rPr>
              <w:fldChar w:fldCharType="end"/>
            </w:r>
          </w:hyperlink>
        </w:p>
        <w:p w14:paraId="6E6EFFAD" w14:textId="69486AB8" w:rsidR="00666033" w:rsidRDefault="009E7703">
          <w:pPr>
            <w:pStyle w:val="TOC2"/>
            <w:tabs>
              <w:tab w:val="right" w:leader="dot" w:pos="9628"/>
            </w:tabs>
            <w:rPr>
              <w:rFonts w:asciiTheme="minorHAnsi" w:eastAsiaTheme="minorEastAsia" w:hAnsiTheme="minorHAnsi"/>
              <w:noProof/>
              <w:sz w:val="22"/>
              <w:lang w:eastAsia="en-AU"/>
            </w:rPr>
          </w:pPr>
          <w:hyperlink w:anchor="_Toc70681070" w:history="1">
            <w:r w:rsidR="00666033" w:rsidRPr="00EB0D5B">
              <w:rPr>
                <w:rStyle w:val="Hyperlink"/>
                <w:noProof/>
              </w:rPr>
              <w:t>Entrustment discussions</w:t>
            </w:r>
            <w:r w:rsidR="00666033">
              <w:rPr>
                <w:noProof/>
                <w:webHidden/>
              </w:rPr>
              <w:tab/>
            </w:r>
            <w:r w:rsidR="00666033">
              <w:rPr>
                <w:noProof/>
                <w:webHidden/>
              </w:rPr>
              <w:fldChar w:fldCharType="begin"/>
            </w:r>
            <w:r w:rsidR="00666033">
              <w:rPr>
                <w:noProof/>
                <w:webHidden/>
              </w:rPr>
              <w:instrText xml:space="preserve"> PAGEREF _Toc70681070 \h </w:instrText>
            </w:r>
            <w:r w:rsidR="00666033">
              <w:rPr>
                <w:noProof/>
                <w:webHidden/>
              </w:rPr>
            </w:r>
            <w:r w:rsidR="00666033">
              <w:rPr>
                <w:noProof/>
                <w:webHidden/>
              </w:rPr>
              <w:fldChar w:fldCharType="separate"/>
            </w:r>
            <w:r>
              <w:rPr>
                <w:noProof/>
                <w:webHidden/>
              </w:rPr>
              <w:t>5</w:t>
            </w:r>
            <w:r w:rsidR="00666033">
              <w:rPr>
                <w:noProof/>
                <w:webHidden/>
              </w:rPr>
              <w:fldChar w:fldCharType="end"/>
            </w:r>
          </w:hyperlink>
        </w:p>
        <w:p w14:paraId="335370BB" w14:textId="34428477" w:rsidR="00666033" w:rsidRDefault="009E7703">
          <w:pPr>
            <w:pStyle w:val="TOC1"/>
            <w:tabs>
              <w:tab w:val="right" w:leader="dot" w:pos="9628"/>
            </w:tabs>
            <w:rPr>
              <w:rFonts w:asciiTheme="minorHAnsi" w:eastAsiaTheme="minorEastAsia" w:hAnsiTheme="minorHAnsi"/>
              <w:noProof/>
              <w:sz w:val="22"/>
              <w:lang w:eastAsia="en-AU"/>
            </w:rPr>
          </w:pPr>
          <w:hyperlink w:anchor="_Toc70681071" w:history="1">
            <w:r w:rsidR="00666033" w:rsidRPr="00EB0D5B">
              <w:rPr>
                <w:rStyle w:val="Hyperlink"/>
                <w:noProof/>
                <w:lang w:val="en-US"/>
              </w:rPr>
              <w:t>Template for Short Practice Observation (SPO)</w:t>
            </w:r>
            <w:r w:rsidR="00666033">
              <w:rPr>
                <w:noProof/>
                <w:webHidden/>
              </w:rPr>
              <w:tab/>
            </w:r>
            <w:r w:rsidR="00666033">
              <w:rPr>
                <w:noProof/>
                <w:webHidden/>
              </w:rPr>
              <w:fldChar w:fldCharType="begin"/>
            </w:r>
            <w:r w:rsidR="00666033">
              <w:rPr>
                <w:noProof/>
                <w:webHidden/>
              </w:rPr>
              <w:instrText xml:space="preserve"> PAGEREF _Toc70681071 \h </w:instrText>
            </w:r>
            <w:r w:rsidR="00666033">
              <w:rPr>
                <w:noProof/>
                <w:webHidden/>
              </w:rPr>
            </w:r>
            <w:r w:rsidR="00666033">
              <w:rPr>
                <w:noProof/>
                <w:webHidden/>
              </w:rPr>
              <w:fldChar w:fldCharType="separate"/>
            </w:r>
            <w:r>
              <w:rPr>
                <w:noProof/>
                <w:webHidden/>
              </w:rPr>
              <w:t>7</w:t>
            </w:r>
            <w:r w:rsidR="00666033">
              <w:rPr>
                <w:noProof/>
                <w:webHidden/>
              </w:rPr>
              <w:fldChar w:fldCharType="end"/>
            </w:r>
          </w:hyperlink>
        </w:p>
        <w:p w14:paraId="23188A88" w14:textId="1FFCDC52" w:rsidR="00666033" w:rsidRDefault="009E7703">
          <w:pPr>
            <w:pStyle w:val="TOC1"/>
            <w:tabs>
              <w:tab w:val="right" w:leader="dot" w:pos="9628"/>
            </w:tabs>
            <w:rPr>
              <w:rFonts w:asciiTheme="minorHAnsi" w:eastAsiaTheme="minorEastAsia" w:hAnsiTheme="minorHAnsi"/>
              <w:noProof/>
              <w:sz w:val="22"/>
              <w:lang w:eastAsia="en-AU"/>
            </w:rPr>
          </w:pPr>
          <w:hyperlink w:anchor="_Toc70681072" w:history="1">
            <w:r w:rsidR="00666033" w:rsidRPr="00EB0D5B">
              <w:rPr>
                <w:rStyle w:val="Hyperlink"/>
                <w:noProof/>
                <w:lang w:val="en-US"/>
              </w:rPr>
              <w:t>Template for patient/carer feedback  Providing counselling</w:t>
            </w:r>
            <w:r w:rsidR="00666033">
              <w:rPr>
                <w:noProof/>
                <w:webHidden/>
              </w:rPr>
              <w:tab/>
            </w:r>
            <w:r w:rsidR="00666033">
              <w:rPr>
                <w:noProof/>
                <w:webHidden/>
              </w:rPr>
              <w:fldChar w:fldCharType="begin"/>
            </w:r>
            <w:r w:rsidR="00666033">
              <w:rPr>
                <w:noProof/>
                <w:webHidden/>
              </w:rPr>
              <w:instrText xml:space="preserve"> PAGEREF _Toc70681072 \h </w:instrText>
            </w:r>
            <w:r w:rsidR="00666033">
              <w:rPr>
                <w:noProof/>
                <w:webHidden/>
              </w:rPr>
            </w:r>
            <w:r w:rsidR="00666033">
              <w:rPr>
                <w:noProof/>
                <w:webHidden/>
              </w:rPr>
              <w:fldChar w:fldCharType="separate"/>
            </w:r>
            <w:r>
              <w:rPr>
                <w:noProof/>
                <w:webHidden/>
              </w:rPr>
              <w:t>8</w:t>
            </w:r>
            <w:r w:rsidR="00666033">
              <w:rPr>
                <w:noProof/>
                <w:webHidden/>
              </w:rPr>
              <w:fldChar w:fldCharType="end"/>
            </w:r>
          </w:hyperlink>
        </w:p>
        <w:p w14:paraId="7F8739A7" w14:textId="1B8206CA" w:rsidR="00666033" w:rsidRDefault="009E7703">
          <w:pPr>
            <w:pStyle w:val="TOC1"/>
            <w:tabs>
              <w:tab w:val="right" w:leader="dot" w:pos="9628"/>
            </w:tabs>
            <w:rPr>
              <w:rFonts w:asciiTheme="minorHAnsi" w:eastAsiaTheme="minorEastAsia" w:hAnsiTheme="minorHAnsi"/>
              <w:noProof/>
              <w:sz w:val="22"/>
              <w:lang w:eastAsia="en-AU"/>
            </w:rPr>
          </w:pPr>
          <w:hyperlink w:anchor="_Toc70681073" w:history="1">
            <w:r w:rsidR="00666033" w:rsidRPr="00EB0D5B">
              <w:rPr>
                <w:rStyle w:val="Hyperlink"/>
                <w:noProof/>
                <w:lang w:val="en-US"/>
              </w:rPr>
              <w:t>Template for entrustment discussion</w:t>
            </w:r>
            <w:r w:rsidR="00666033">
              <w:rPr>
                <w:noProof/>
                <w:webHidden/>
              </w:rPr>
              <w:tab/>
            </w:r>
            <w:r w:rsidR="00666033">
              <w:rPr>
                <w:noProof/>
                <w:webHidden/>
              </w:rPr>
              <w:fldChar w:fldCharType="begin"/>
            </w:r>
            <w:r w:rsidR="00666033">
              <w:rPr>
                <w:noProof/>
                <w:webHidden/>
              </w:rPr>
              <w:instrText xml:space="preserve"> PAGEREF _Toc70681073 \h </w:instrText>
            </w:r>
            <w:r w:rsidR="00666033">
              <w:rPr>
                <w:noProof/>
                <w:webHidden/>
              </w:rPr>
            </w:r>
            <w:r w:rsidR="00666033">
              <w:rPr>
                <w:noProof/>
                <w:webHidden/>
              </w:rPr>
              <w:fldChar w:fldCharType="separate"/>
            </w:r>
            <w:r>
              <w:rPr>
                <w:noProof/>
                <w:webHidden/>
              </w:rPr>
              <w:t>9</w:t>
            </w:r>
            <w:r w:rsidR="00666033">
              <w:rPr>
                <w:noProof/>
                <w:webHidden/>
              </w:rPr>
              <w:fldChar w:fldCharType="end"/>
            </w:r>
          </w:hyperlink>
        </w:p>
        <w:p w14:paraId="5E87B596" w14:textId="01BBA8FE" w:rsidR="00985895" w:rsidRPr="002D4BF7" w:rsidRDefault="00985895" w:rsidP="00985895">
          <w:pPr>
            <w:spacing w:before="120" w:after="120" w:line="276" w:lineRule="auto"/>
            <w:rPr>
              <w:rFonts w:ascii="Arial" w:hAnsi="Arial"/>
              <w:b/>
              <w:bCs/>
              <w:noProof/>
              <w:sz w:val="20"/>
            </w:rPr>
          </w:pPr>
          <w:r w:rsidRPr="00BB77DD">
            <w:rPr>
              <w:rFonts w:ascii="Arial" w:hAnsi="Arial"/>
              <w:sz w:val="20"/>
            </w:rPr>
            <w:fldChar w:fldCharType="end"/>
          </w:r>
        </w:p>
      </w:sdtContent>
    </w:sdt>
    <w:p w14:paraId="174E1C01" w14:textId="77777777" w:rsidR="00985895" w:rsidRDefault="00985895" w:rsidP="00985895">
      <w:pPr>
        <w:pStyle w:val="Title-ColouredBackground"/>
        <w:rPr>
          <w:color w:val="636363" w:themeColor="text1"/>
          <w:sz w:val="32"/>
          <w:szCs w:val="52"/>
          <w:lang w:val="en-US"/>
        </w:rPr>
      </w:pPr>
    </w:p>
    <w:p w14:paraId="2A95040B" w14:textId="77777777" w:rsidR="00985895" w:rsidRDefault="00985895" w:rsidP="00985895">
      <w:pPr>
        <w:pStyle w:val="Title-ColouredBackground"/>
        <w:rPr>
          <w:color w:val="636363" w:themeColor="text1"/>
          <w:sz w:val="32"/>
          <w:szCs w:val="52"/>
          <w:lang w:val="en-US"/>
        </w:rPr>
      </w:pPr>
    </w:p>
    <w:p w14:paraId="2B94BE86" w14:textId="77777777" w:rsidR="00CA57F4" w:rsidRDefault="00CA57F4" w:rsidP="00063EBA">
      <w:pPr>
        <w:pStyle w:val="Title-ColouredBackground"/>
        <w:spacing w:before="120" w:after="120"/>
        <w:jc w:val="center"/>
        <w:rPr>
          <w:color w:val="636363" w:themeColor="text1"/>
        </w:rPr>
      </w:pPr>
    </w:p>
    <w:p w14:paraId="21D6B6DF" w14:textId="77777777" w:rsidR="00CA57F4" w:rsidRDefault="00CA57F4" w:rsidP="00063EBA">
      <w:pPr>
        <w:pStyle w:val="Title-ColouredBackground"/>
        <w:spacing w:before="120" w:after="120"/>
        <w:jc w:val="center"/>
        <w:rPr>
          <w:color w:val="636363" w:themeColor="text1"/>
        </w:rPr>
      </w:pPr>
    </w:p>
    <w:p w14:paraId="37242C98" w14:textId="77777777" w:rsidR="00CA57F4" w:rsidRDefault="00CA57F4" w:rsidP="00063EBA">
      <w:pPr>
        <w:pStyle w:val="Title-ColouredBackground"/>
        <w:spacing w:before="120" w:after="120"/>
        <w:jc w:val="center"/>
        <w:rPr>
          <w:color w:val="636363" w:themeColor="text1"/>
        </w:rPr>
      </w:pPr>
    </w:p>
    <w:p w14:paraId="14FCD7CC" w14:textId="77777777" w:rsidR="00CA57F4" w:rsidRDefault="00CA57F4" w:rsidP="00063EBA">
      <w:pPr>
        <w:pStyle w:val="Title-ColouredBackground"/>
        <w:spacing w:before="120" w:after="120"/>
        <w:jc w:val="center"/>
        <w:rPr>
          <w:color w:val="636363" w:themeColor="text1"/>
        </w:rPr>
      </w:pPr>
    </w:p>
    <w:p w14:paraId="74A9BF8B" w14:textId="77777777" w:rsidR="00CA57F4" w:rsidRDefault="00CA57F4" w:rsidP="00063EBA">
      <w:pPr>
        <w:pStyle w:val="Title-ColouredBackground"/>
        <w:spacing w:before="120" w:after="120"/>
        <w:jc w:val="center"/>
        <w:rPr>
          <w:color w:val="636363" w:themeColor="text1"/>
        </w:rPr>
      </w:pPr>
    </w:p>
    <w:p w14:paraId="66BB10A4" w14:textId="77777777" w:rsidR="00CA57F4" w:rsidRDefault="00CA57F4" w:rsidP="00063EBA">
      <w:pPr>
        <w:pStyle w:val="Title-ColouredBackground"/>
        <w:spacing w:before="120" w:after="120"/>
        <w:jc w:val="center"/>
        <w:rPr>
          <w:color w:val="636363" w:themeColor="text1"/>
        </w:rPr>
      </w:pPr>
    </w:p>
    <w:p w14:paraId="39EC1F89" w14:textId="77777777" w:rsidR="00CA57F4" w:rsidRDefault="00CA57F4" w:rsidP="00063EBA">
      <w:pPr>
        <w:pStyle w:val="Title-ColouredBackground"/>
        <w:spacing w:before="120" w:after="120"/>
        <w:jc w:val="center"/>
        <w:rPr>
          <w:color w:val="636363" w:themeColor="text1"/>
        </w:rPr>
      </w:pPr>
    </w:p>
    <w:p w14:paraId="56FABCFA" w14:textId="77777777" w:rsidR="00CA57F4" w:rsidRDefault="00CA57F4" w:rsidP="00063EBA">
      <w:pPr>
        <w:pStyle w:val="Title-ColouredBackground"/>
        <w:spacing w:before="120" w:after="120"/>
        <w:jc w:val="center"/>
        <w:rPr>
          <w:color w:val="636363" w:themeColor="text1"/>
        </w:rPr>
      </w:pPr>
    </w:p>
    <w:p w14:paraId="1EBD7F2A" w14:textId="77777777" w:rsidR="00CA57F4" w:rsidRDefault="00CA57F4" w:rsidP="00063EBA">
      <w:pPr>
        <w:pStyle w:val="Title-ColouredBackground"/>
        <w:spacing w:before="120" w:after="120"/>
        <w:jc w:val="center"/>
        <w:rPr>
          <w:color w:val="636363" w:themeColor="text1"/>
        </w:rPr>
      </w:pPr>
    </w:p>
    <w:p w14:paraId="11540CAC" w14:textId="77777777" w:rsidR="00CA57F4" w:rsidRDefault="00CA57F4" w:rsidP="00063EBA">
      <w:pPr>
        <w:pStyle w:val="Title-ColouredBackground"/>
        <w:spacing w:before="120" w:after="120"/>
        <w:jc w:val="center"/>
        <w:rPr>
          <w:color w:val="636363" w:themeColor="text1"/>
        </w:rPr>
      </w:pPr>
    </w:p>
    <w:p w14:paraId="4D08ECDD" w14:textId="77777777" w:rsidR="00CA57F4" w:rsidRDefault="00CA57F4" w:rsidP="00063EBA">
      <w:pPr>
        <w:pStyle w:val="Title-ColouredBackground"/>
        <w:spacing w:before="120" w:after="120"/>
        <w:jc w:val="center"/>
        <w:rPr>
          <w:color w:val="636363" w:themeColor="text1"/>
        </w:rPr>
      </w:pPr>
    </w:p>
    <w:p w14:paraId="727ED08E" w14:textId="77777777" w:rsidR="00CA57F4" w:rsidRDefault="00CA57F4" w:rsidP="00063EBA">
      <w:pPr>
        <w:pStyle w:val="Title-ColouredBackground"/>
        <w:spacing w:before="120" w:after="120"/>
        <w:jc w:val="center"/>
        <w:rPr>
          <w:color w:val="636363" w:themeColor="text1"/>
        </w:rPr>
      </w:pPr>
    </w:p>
    <w:p w14:paraId="405BC860" w14:textId="77777777" w:rsidR="00CA57F4" w:rsidRDefault="00CA57F4" w:rsidP="00063EBA">
      <w:pPr>
        <w:pStyle w:val="Title-ColouredBackground"/>
        <w:spacing w:before="120" w:after="120"/>
        <w:jc w:val="center"/>
        <w:rPr>
          <w:color w:val="636363" w:themeColor="text1"/>
        </w:rPr>
      </w:pPr>
    </w:p>
    <w:p w14:paraId="7FA4C98F" w14:textId="77777777" w:rsidR="00CA57F4" w:rsidRDefault="00CA57F4" w:rsidP="00063EBA">
      <w:pPr>
        <w:pStyle w:val="Title-ColouredBackground"/>
        <w:spacing w:before="120" w:after="120"/>
        <w:jc w:val="center"/>
        <w:rPr>
          <w:color w:val="636363" w:themeColor="text1"/>
        </w:rPr>
      </w:pPr>
    </w:p>
    <w:p w14:paraId="676AF679" w14:textId="77777777" w:rsidR="00CA57F4" w:rsidRDefault="00CA57F4" w:rsidP="00063EBA">
      <w:pPr>
        <w:pStyle w:val="Title-ColouredBackground"/>
        <w:spacing w:before="120" w:after="120"/>
        <w:jc w:val="center"/>
        <w:rPr>
          <w:color w:val="636363" w:themeColor="text1"/>
        </w:rPr>
      </w:pPr>
    </w:p>
    <w:p w14:paraId="78A71A3C" w14:textId="77777777" w:rsidR="00666033" w:rsidRDefault="00666033">
      <w:pPr>
        <w:spacing w:before="120" w:after="120" w:line="276" w:lineRule="auto"/>
        <w:rPr>
          <w:rFonts w:ascii="Gotham Rounded Book" w:eastAsiaTheme="majorEastAsia" w:hAnsi="Gotham Rounded Book" w:cstheme="majorBidi"/>
          <w:color w:val="636363" w:themeColor="text1"/>
          <w:spacing w:val="-10"/>
          <w:kern w:val="28"/>
          <w:sz w:val="36"/>
          <w:szCs w:val="56"/>
        </w:rPr>
      </w:pPr>
      <w:r>
        <w:rPr>
          <w:color w:val="636363" w:themeColor="text1"/>
        </w:rPr>
        <w:br w:type="page"/>
      </w:r>
    </w:p>
    <w:p w14:paraId="2CFA3FC3" w14:textId="35CC4606" w:rsidR="00E167B3" w:rsidRPr="00985895" w:rsidRDefault="00063EBA" w:rsidP="00666033">
      <w:pPr>
        <w:pStyle w:val="Title-ColouredBackground"/>
        <w:spacing w:before="120" w:after="120"/>
        <w:jc w:val="center"/>
        <w:outlineLvl w:val="0"/>
        <w:rPr>
          <w:color w:val="636363" w:themeColor="text1"/>
        </w:rPr>
      </w:pPr>
      <w:bookmarkStart w:id="0" w:name="_Toc70681066"/>
      <w:r w:rsidRPr="00CF04E7">
        <w:rPr>
          <w:color w:val="636363" w:themeColor="text1"/>
        </w:rPr>
        <w:lastRenderedPageBreak/>
        <w:t>Entrustable Professional Activity (EPA) 3</w:t>
      </w:r>
      <w:r w:rsidR="00CF04E7">
        <w:rPr>
          <w:color w:val="636363" w:themeColor="text1"/>
        </w:rPr>
        <w:t xml:space="preserve">: </w:t>
      </w:r>
      <w:r w:rsidR="00C410BC">
        <w:rPr>
          <w:color w:val="636363" w:themeColor="text1"/>
        </w:rPr>
        <w:br/>
      </w:r>
      <w:r w:rsidRPr="00CF04E7">
        <w:rPr>
          <w:color w:val="636363" w:themeColor="text1"/>
        </w:rPr>
        <w:t>Providing counselling</w:t>
      </w:r>
      <w:bookmarkEnd w:id="0"/>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30"/>
        <w:gridCol w:w="6798"/>
      </w:tblGrid>
      <w:tr w:rsidR="00CF04E7" w:rsidRPr="00063EBA" w14:paraId="22B5D93B" w14:textId="77777777" w:rsidTr="00063EBA">
        <w:tc>
          <w:tcPr>
            <w:tcW w:w="2830" w:type="dxa"/>
            <w:shd w:val="clear" w:color="auto" w:fill="E0F4E2" w:themeFill="accent1" w:themeFillTint="33"/>
          </w:tcPr>
          <w:p w14:paraId="6C919275" w14:textId="089D0324" w:rsidR="00CF04E7" w:rsidRPr="00CF04E7" w:rsidRDefault="00CF04E7" w:rsidP="00063EBA">
            <w:pPr>
              <w:spacing w:before="120" w:after="120" w:line="276" w:lineRule="auto"/>
              <w:rPr>
                <w:rFonts w:ascii="Arial" w:hAnsi="Arial" w:cs="Arial"/>
                <w:b/>
                <w:bCs/>
                <w:sz w:val="20"/>
                <w:szCs w:val="20"/>
                <w:lang w:val="en-US"/>
              </w:rPr>
            </w:pPr>
            <w:r w:rsidRPr="00CF04E7">
              <w:rPr>
                <w:rFonts w:ascii="Arial" w:hAnsi="Arial" w:cs="Arial"/>
                <w:b/>
                <w:bCs/>
                <w:sz w:val="20"/>
                <w:szCs w:val="20"/>
                <w:lang w:val="en-US"/>
              </w:rPr>
              <w:t>Overview</w:t>
            </w:r>
          </w:p>
        </w:tc>
        <w:tc>
          <w:tcPr>
            <w:tcW w:w="6798" w:type="dxa"/>
          </w:tcPr>
          <w:p w14:paraId="27AC93FB" w14:textId="5B270EC8" w:rsidR="00CF04E7" w:rsidRPr="00063EBA" w:rsidRDefault="00CF04E7" w:rsidP="00063EBA">
            <w:pPr>
              <w:spacing w:before="120" w:after="120" w:line="276" w:lineRule="auto"/>
              <w:rPr>
                <w:rFonts w:ascii="Arial" w:hAnsi="Arial" w:cs="Arial"/>
                <w:sz w:val="20"/>
                <w:szCs w:val="20"/>
                <w:lang w:val="en-US"/>
              </w:rPr>
            </w:pPr>
            <w:r w:rsidRPr="00E167B3">
              <w:rPr>
                <w:rFonts w:ascii="Arial" w:hAnsi="Arial" w:cs="Arial"/>
                <w:sz w:val="20"/>
              </w:rPr>
              <w:t>In the context of this EPA, providing counselling is applicable to counselling as part of dispensing prescription medications, and supplying non-prescription medications on request</w:t>
            </w:r>
          </w:p>
        </w:tc>
      </w:tr>
      <w:tr w:rsidR="00063EBA" w:rsidRPr="00063EBA" w14:paraId="55E3A5D3" w14:textId="77777777" w:rsidTr="00063EBA">
        <w:tc>
          <w:tcPr>
            <w:tcW w:w="2830" w:type="dxa"/>
            <w:shd w:val="clear" w:color="auto" w:fill="E0F4E2" w:themeFill="accent1" w:themeFillTint="33"/>
          </w:tcPr>
          <w:p w14:paraId="3CFAD301" w14:textId="23071AD9" w:rsidR="00063EBA" w:rsidRPr="00063EBA" w:rsidRDefault="00CF04E7" w:rsidP="00063EBA">
            <w:pPr>
              <w:spacing w:before="120" w:after="120" w:line="276" w:lineRule="auto"/>
              <w:rPr>
                <w:rFonts w:ascii="Arial" w:hAnsi="Arial" w:cs="Arial"/>
                <w:b/>
                <w:sz w:val="20"/>
                <w:szCs w:val="20"/>
                <w:lang w:val="en-US"/>
              </w:rPr>
            </w:pPr>
            <w:r w:rsidRPr="00CF04E7">
              <w:rPr>
                <w:rFonts w:ascii="Arial" w:hAnsi="Arial" w:cs="Arial"/>
                <w:b/>
                <w:bCs/>
                <w:sz w:val="20"/>
                <w:szCs w:val="20"/>
                <w:lang w:val="en-US"/>
              </w:rPr>
              <w:t>EPA</w:t>
            </w:r>
            <w:r w:rsidR="00063EBA" w:rsidRPr="00CF04E7">
              <w:rPr>
                <w:rFonts w:ascii="Arial" w:hAnsi="Arial" w:cs="Arial"/>
                <w:b/>
                <w:sz w:val="20"/>
                <w:szCs w:val="20"/>
                <w:lang w:val="en-US"/>
              </w:rPr>
              <w:t xml:space="preserve"> </w:t>
            </w:r>
            <w:bookmarkStart w:id="1" w:name="_Hlk64709583"/>
            <w:r w:rsidR="00C410BC">
              <w:rPr>
                <w:rFonts w:ascii="Arial" w:hAnsi="Arial" w:cs="Arial"/>
                <w:b/>
                <w:sz w:val="20"/>
                <w:szCs w:val="20"/>
                <w:lang w:val="en-US"/>
              </w:rPr>
              <w:t>t</w:t>
            </w:r>
            <w:r w:rsidR="00063EBA" w:rsidRPr="00063EBA">
              <w:rPr>
                <w:rFonts w:ascii="Arial" w:hAnsi="Arial" w:cs="Arial"/>
                <w:b/>
                <w:sz w:val="20"/>
                <w:szCs w:val="20"/>
                <w:lang w:val="en-US"/>
              </w:rPr>
              <w:t>itle</w:t>
            </w:r>
          </w:p>
        </w:tc>
        <w:tc>
          <w:tcPr>
            <w:tcW w:w="6798" w:type="dxa"/>
          </w:tcPr>
          <w:p w14:paraId="7D7D95AA"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Providing counselling</w:t>
            </w:r>
          </w:p>
        </w:tc>
      </w:tr>
      <w:tr w:rsidR="00063EBA" w:rsidRPr="00063EBA" w14:paraId="1275872F" w14:textId="77777777" w:rsidTr="00063EBA">
        <w:tc>
          <w:tcPr>
            <w:tcW w:w="2830" w:type="dxa"/>
            <w:shd w:val="clear" w:color="auto" w:fill="E0F4E2" w:themeFill="accent1" w:themeFillTint="33"/>
          </w:tcPr>
          <w:p w14:paraId="195D6E4A"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t>Specifications and limitations</w:t>
            </w:r>
          </w:p>
        </w:tc>
        <w:tc>
          <w:tcPr>
            <w:tcW w:w="6798" w:type="dxa"/>
          </w:tcPr>
          <w:p w14:paraId="7D3767A8" w14:textId="77777777" w:rsid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t>Outcome</w:t>
            </w:r>
            <w:r w:rsidRPr="00063EBA">
              <w:rPr>
                <w:rFonts w:ascii="Arial" w:hAnsi="Arial" w:cs="Arial"/>
                <w:sz w:val="20"/>
                <w:szCs w:val="20"/>
                <w:lang w:val="en-US"/>
              </w:rPr>
              <w:t xml:space="preserve">: </w:t>
            </w:r>
          </w:p>
          <w:p w14:paraId="305CD02B" w14:textId="4BE8AFA9"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Patients, </w:t>
            </w:r>
            <w:proofErr w:type="gramStart"/>
            <w:r w:rsidRPr="00063EBA">
              <w:rPr>
                <w:rFonts w:ascii="Arial" w:hAnsi="Arial" w:cs="Arial"/>
                <w:sz w:val="20"/>
                <w:szCs w:val="20"/>
                <w:lang w:val="en-US"/>
              </w:rPr>
              <w:t>carers</w:t>
            </w:r>
            <w:proofErr w:type="gramEnd"/>
            <w:r w:rsidRPr="00063EBA">
              <w:rPr>
                <w:rFonts w:ascii="Arial" w:hAnsi="Arial" w:cs="Arial"/>
                <w:sz w:val="20"/>
                <w:szCs w:val="20"/>
                <w:lang w:val="en-US"/>
              </w:rPr>
              <w:t xml:space="preserve"> and other customers are provided with, and are able to understand accurate, relevant, contemporary and tailored advice and education on the use of their medicines and on non-pharmacological and lifestyle measures designed to improve and maintain their health; adherence and quality use of medicines are promoted</w:t>
            </w:r>
            <w:r>
              <w:rPr>
                <w:rFonts w:ascii="Arial" w:hAnsi="Arial" w:cs="Arial"/>
                <w:sz w:val="20"/>
                <w:szCs w:val="20"/>
                <w:lang w:val="en-US"/>
              </w:rPr>
              <w:t>.</w:t>
            </w:r>
          </w:p>
          <w:p w14:paraId="73AADFCE"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t>Specifications</w:t>
            </w:r>
            <w:r w:rsidRPr="00063EBA">
              <w:rPr>
                <w:rFonts w:ascii="Arial" w:hAnsi="Arial" w:cs="Arial"/>
                <w:sz w:val="20"/>
                <w:szCs w:val="20"/>
                <w:lang w:val="en-US"/>
              </w:rPr>
              <w:t>:</w:t>
            </w:r>
          </w:p>
          <w:p w14:paraId="7D58C809" w14:textId="2C5D5D66"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Patient privacy and confidentiality are respected and maintained</w:t>
            </w:r>
            <w:r>
              <w:rPr>
                <w:rFonts w:ascii="Arial" w:hAnsi="Arial" w:cs="Arial"/>
                <w:sz w:val="20"/>
                <w:szCs w:val="20"/>
                <w:lang w:val="en-US"/>
              </w:rPr>
              <w:t>.</w:t>
            </w:r>
          </w:p>
          <w:p w14:paraId="51FEF82E" w14:textId="06989F2E"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Counselling is carried out in a culturally </w:t>
            </w:r>
            <w:r w:rsidR="006B41D7">
              <w:rPr>
                <w:rFonts w:ascii="Arial" w:hAnsi="Arial" w:cs="Arial"/>
                <w:sz w:val="20"/>
                <w:szCs w:val="20"/>
                <w:lang w:val="en-US"/>
              </w:rPr>
              <w:t>safe</w:t>
            </w:r>
            <w:r w:rsidR="006B41D7" w:rsidRPr="00063EBA">
              <w:rPr>
                <w:rFonts w:ascii="Arial" w:hAnsi="Arial" w:cs="Arial"/>
                <w:sz w:val="20"/>
                <w:szCs w:val="20"/>
                <w:lang w:val="en-US"/>
              </w:rPr>
              <w:t xml:space="preserve"> </w:t>
            </w:r>
            <w:r w:rsidRPr="00063EBA">
              <w:rPr>
                <w:rFonts w:ascii="Arial" w:hAnsi="Arial" w:cs="Arial"/>
                <w:sz w:val="20"/>
                <w:szCs w:val="20"/>
                <w:lang w:val="en-US"/>
              </w:rPr>
              <w:t>manner</w:t>
            </w:r>
            <w:r>
              <w:rPr>
                <w:rFonts w:ascii="Arial" w:hAnsi="Arial" w:cs="Arial"/>
                <w:sz w:val="20"/>
                <w:szCs w:val="20"/>
                <w:lang w:val="en-US"/>
              </w:rPr>
              <w:t>.</w:t>
            </w:r>
          </w:p>
          <w:p w14:paraId="3D83E0BE" w14:textId="3B1FB568"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Communication content and style are appropriate for the person’s health literacy and communication needs</w:t>
            </w:r>
            <w:r>
              <w:rPr>
                <w:rFonts w:ascii="Arial" w:hAnsi="Arial" w:cs="Arial"/>
                <w:sz w:val="20"/>
                <w:szCs w:val="20"/>
                <w:lang w:val="en-US"/>
              </w:rPr>
              <w:t>.</w:t>
            </w:r>
          </w:p>
          <w:p w14:paraId="07519F4F" w14:textId="4A7F2D66"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Information provided is specific and relevant to the patient</w:t>
            </w:r>
            <w:r>
              <w:rPr>
                <w:rFonts w:ascii="Arial" w:hAnsi="Arial" w:cs="Arial"/>
                <w:sz w:val="20"/>
                <w:szCs w:val="20"/>
                <w:lang w:val="en-US"/>
              </w:rPr>
              <w:t>.</w:t>
            </w:r>
          </w:p>
          <w:p w14:paraId="61595BB6" w14:textId="0BFD7B00"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Language appropriate to the situation and participants is used</w:t>
            </w:r>
            <w:r>
              <w:rPr>
                <w:rFonts w:ascii="Arial" w:hAnsi="Arial" w:cs="Arial"/>
                <w:sz w:val="20"/>
                <w:szCs w:val="20"/>
                <w:lang w:val="en-US"/>
              </w:rPr>
              <w:t>.</w:t>
            </w:r>
          </w:p>
          <w:p w14:paraId="3C202FEE" w14:textId="1664536B"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Appropriate tone, volume and pace are used</w:t>
            </w:r>
            <w:r>
              <w:rPr>
                <w:rFonts w:ascii="Arial" w:hAnsi="Arial" w:cs="Arial"/>
                <w:sz w:val="20"/>
                <w:szCs w:val="20"/>
                <w:lang w:val="en-US"/>
              </w:rPr>
              <w:t>.</w:t>
            </w:r>
          </w:p>
          <w:p w14:paraId="39DB9CFF" w14:textId="0313003D" w:rsid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Communication failures/barriers/difficulties are identified and addressed</w:t>
            </w:r>
            <w:r>
              <w:rPr>
                <w:rFonts w:ascii="Arial" w:hAnsi="Arial" w:cs="Arial"/>
                <w:sz w:val="20"/>
                <w:szCs w:val="20"/>
                <w:lang w:val="en-US"/>
              </w:rPr>
              <w:t>.</w:t>
            </w:r>
          </w:p>
          <w:p w14:paraId="0AFCDBB0" w14:textId="4D670DAD" w:rsidR="00DC6B9C" w:rsidRPr="00063EBA" w:rsidRDefault="00232A27" w:rsidP="00063EBA">
            <w:pPr>
              <w:spacing w:before="120" w:after="120" w:line="276" w:lineRule="auto"/>
              <w:rPr>
                <w:rFonts w:ascii="Arial" w:hAnsi="Arial" w:cs="Arial"/>
                <w:sz w:val="20"/>
                <w:szCs w:val="20"/>
                <w:lang w:val="en-US"/>
              </w:rPr>
            </w:pPr>
            <w:r>
              <w:rPr>
                <w:rFonts w:ascii="Arial" w:hAnsi="Arial" w:cs="Arial"/>
                <w:sz w:val="20"/>
                <w:szCs w:val="20"/>
                <w:lang w:val="en-US"/>
              </w:rPr>
              <w:t>W</w:t>
            </w:r>
            <w:r w:rsidR="00DC6B9C">
              <w:rPr>
                <w:rFonts w:ascii="Arial" w:hAnsi="Arial" w:cs="Arial"/>
                <w:sz w:val="20"/>
                <w:szCs w:val="20"/>
                <w:lang w:val="en-US"/>
              </w:rPr>
              <w:t>ritten or other additional sources of information are used appropriately to support verbal communication.</w:t>
            </w:r>
          </w:p>
          <w:p w14:paraId="3922ACD1" w14:textId="7EB57F39"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Patient/carer questions are solicited and answered appropriately</w:t>
            </w:r>
            <w:r>
              <w:rPr>
                <w:rFonts w:ascii="Arial" w:hAnsi="Arial" w:cs="Arial"/>
                <w:sz w:val="20"/>
                <w:szCs w:val="20"/>
                <w:lang w:val="en-US"/>
              </w:rPr>
              <w:t>.</w:t>
            </w:r>
          </w:p>
          <w:p w14:paraId="024CA106" w14:textId="13DEB122"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Patient/carer understanding is assessed</w:t>
            </w:r>
            <w:r>
              <w:rPr>
                <w:rFonts w:ascii="Arial" w:hAnsi="Arial" w:cs="Arial"/>
                <w:sz w:val="20"/>
                <w:szCs w:val="20"/>
                <w:lang w:val="en-US"/>
              </w:rPr>
              <w:t>.</w:t>
            </w:r>
          </w:p>
          <w:p w14:paraId="50CA2783"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t>Limitations</w:t>
            </w:r>
            <w:r w:rsidRPr="00063EBA">
              <w:rPr>
                <w:rFonts w:ascii="Arial" w:hAnsi="Arial" w:cs="Arial"/>
                <w:sz w:val="20"/>
                <w:szCs w:val="20"/>
                <w:lang w:val="en-US"/>
              </w:rPr>
              <w:t>:</w:t>
            </w:r>
          </w:p>
          <w:p w14:paraId="765ABF9B"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None</w:t>
            </w:r>
          </w:p>
        </w:tc>
      </w:tr>
      <w:tr w:rsidR="00063EBA" w:rsidRPr="00063EBA" w14:paraId="23F1B4A1" w14:textId="77777777" w:rsidTr="00063EBA">
        <w:tc>
          <w:tcPr>
            <w:tcW w:w="2830" w:type="dxa"/>
            <w:shd w:val="clear" w:color="auto" w:fill="E0F4E2" w:themeFill="accent1" w:themeFillTint="33"/>
          </w:tcPr>
          <w:p w14:paraId="41CFE2E0"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t>Potential risks in case of failure</w:t>
            </w:r>
          </w:p>
        </w:tc>
        <w:tc>
          <w:tcPr>
            <w:tcW w:w="6798" w:type="dxa"/>
          </w:tcPr>
          <w:p w14:paraId="5F3F8C2E"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Inappropriate, inaccurate and/or incomplete counselling may lead to individual patient harm and/or harm to the health and safety of the public.</w:t>
            </w:r>
          </w:p>
        </w:tc>
      </w:tr>
      <w:tr w:rsidR="00063EBA" w:rsidRPr="00063EBA" w14:paraId="556088FB" w14:textId="77777777" w:rsidTr="00063EBA">
        <w:tc>
          <w:tcPr>
            <w:tcW w:w="2830" w:type="dxa"/>
            <w:shd w:val="clear" w:color="auto" w:fill="E0F4E2" w:themeFill="accent1" w:themeFillTint="33"/>
          </w:tcPr>
          <w:p w14:paraId="0AAB37E5"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t>Most relevant performance outcomes</w:t>
            </w:r>
          </w:p>
        </w:tc>
        <w:tc>
          <w:tcPr>
            <w:tcW w:w="6798" w:type="dxa"/>
          </w:tcPr>
          <w:p w14:paraId="658BF088" w14:textId="272A841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t>3.17:</w:t>
            </w:r>
            <w:r w:rsidRPr="00063EBA">
              <w:rPr>
                <w:rFonts w:ascii="Arial" w:hAnsi="Arial" w:cs="Arial"/>
                <w:sz w:val="20"/>
                <w:szCs w:val="20"/>
                <w:lang w:val="en-US"/>
              </w:rPr>
              <w:t xml:space="preserve"> providing appropriate tailored counselling, </w:t>
            </w:r>
            <w:proofErr w:type="gramStart"/>
            <w:r w:rsidRPr="00063EBA">
              <w:rPr>
                <w:rFonts w:ascii="Arial" w:hAnsi="Arial" w:cs="Arial"/>
                <w:sz w:val="20"/>
                <w:szCs w:val="20"/>
                <w:lang w:val="en-US"/>
              </w:rPr>
              <w:t>information</w:t>
            </w:r>
            <w:proofErr w:type="gramEnd"/>
            <w:r w:rsidRPr="00063EBA">
              <w:rPr>
                <w:rFonts w:ascii="Arial" w:hAnsi="Arial" w:cs="Arial"/>
                <w:sz w:val="20"/>
                <w:szCs w:val="20"/>
                <w:lang w:val="en-US"/>
              </w:rPr>
              <w:t xml:space="preserve"> and education to enable safe and effective medication, disease state and lifestyle management</w:t>
            </w:r>
            <w:r>
              <w:rPr>
                <w:rFonts w:ascii="Arial" w:hAnsi="Arial" w:cs="Arial"/>
                <w:sz w:val="20"/>
                <w:szCs w:val="20"/>
                <w:lang w:val="en-US"/>
              </w:rPr>
              <w:t>.</w:t>
            </w:r>
          </w:p>
          <w:p w14:paraId="44976EEB" w14:textId="251A1B08"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t>4.2:</w:t>
            </w:r>
            <w:r w:rsidRPr="00063EBA">
              <w:rPr>
                <w:rFonts w:ascii="Arial" w:hAnsi="Arial" w:cs="Arial"/>
                <w:sz w:val="20"/>
                <w:szCs w:val="20"/>
                <w:lang w:val="en-US"/>
              </w:rPr>
              <w:t xml:space="preserve"> </w:t>
            </w:r>
            <w:r w:rsidRPr="00063EBA">
              <w:rPr>
                <w:rFonts w:ascii="Arial" w:eastAsia="Times New Roman" w:hAnsi="Arial" w:cs="Arial"/>
                <w:sz w:val="20"/>
                <w:szCs w:val="20"/>
                <w:lang w:eastAsia="en-AU"/>
              </w:rPr>
              <w:t>identifying and acknowledging professional limitations and seeking appropriate support where necessary, including additional professional education and/or referral of patients to other health care professionals</w:t>
            </w:r>
            <w:r>
              <w:rPr>
                <w:rFonts w:ascii="Arial" w:eastAsia="Times New Roman" w:hAnsi="Arial" w:cs="Arial"/>
                <w:sz w:val="20"/>
                <w:szCs w:val="20"/>
                <w:lang w:eastAsia="en-AU"/>
              </w:rPr>
              <w:t>.</w:t>
            </w:r>
          </w:p>
          <w:p w14:paraId="0086FB3A" w14:textId="758BCFFB"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lastRenderedPageBreak/>
              <w:t>5.3:</w:t>
            </w:r>
            <w:r w:rsidRPr="00063EBA">
              <w:rPr>
                <w:rFonts w:ascii="Arial" w:hAnsi="Arial" w:cs="Arial"/>
                <w:sz w:val="20"/>
                <w:szCs w:val="20"/>
                <w:lang w:val="en-US"/>
              </w:rPr>
              <w:t xml:space="preserve"> </w:t>
            </w:r>
            <w:r w:rsidRPr="00063EBA">
              <w:rPr>
                <w:rFonts w:ascii="Arial" w:eastAsia="Times New Roman" w:hAnsi="Arial" w:cs="Arial"/>
                <w:sz w:val="20"/>
                <w:szCs w:val="20"/>
                <w:lang w:eastAsia="en-AU"/>
              </w:rPr>
              <w:t xml:space="preserve">recognising and responding to the inherent complexity, </w:t>
            </w:r>
            <w:proofErr w:type="gramStart"/>
            <w:r w:rsidRPr="00063EBA">
              <w:rPr>
                <w:rFonts w:ascii="Arial" w:eastAsia="Times New Roman" w:hAnsi="Arial" w:cs="Arial"/>
                <w:sz w:val="20"/>
                <w:szCs w:val="20"/>
                <w:lang w:eastAsia="en-AU"/>
              </w:rPr>
              <w:t>ambiguity</w:t>
            </w:r>
            <w:proofErr w:type="gramEnd"/>
            <w:r w:rsidRPr="00063EBA">
              <w:rPr>
                <w:rFonts w:ascii="Arial" w:eastAsia="Times New Roman" w:hAnsi="Arial" w:cs="Arial"/>
                <w:sz w:val="20"/>
                <w:szCs w:val="20"/>
                <w:lang w:eastAsia="en-AU"/>
              </w:rPr>
              <w:t xml:space="preserve"> and uncertainty of contemporary and future professional practice</w:t>
            </w:r>
            <w:r>
              <w:rPr>
                <w:rFonts w:ascii="Arial" w:eastAsia="Times New Roman" w:hAnsi="Arial" w:cs="Arial"/>
                <w:sz w:val="20"/>
                <w:szCs w:val="20"/>
                <w:lang w:eastAsia="en-AU"/>
              </w:rPr>
              <w:t>.</w:t>
            </w:r>
          </w:p>
        </w:tc>
      </w:tr>
      <w:tr w:rsidR="00063EBA" w:rsidRPr="00063EBA" w14:paraId="3833DB89" w14:textId="77777777" w:rsidTr="00063EBA">
        <w:tc>
          <w:tcPr>
            <w:tcW w:w="2830" w:type="dxa"/>
            <w:shd w:val="clear" w:color="auto" w:fill="E0F4E2" w:themeFill="accent1" w:themeFillTint="33"/>
          </w:tcPr>
          <w:p w14:paraId="7373E5C4"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lastRenderedPageBreak/>
              <w:t xml:space="preserve">Required knowledge, skills, </w:t>
            </w:r>
            <w:proofErr w:type="gramStart"/>
            <w:r w:rsidRPr="00063EBA">
              <w:rPr>
                <w:rFonts w:ascii="Arial" w:hAnsi="Arial" w:cs="Arial"/>
                <w:b/>
                <w:sz w:val="20"/>
                <w:szCs w:val="20"/>
                <w:lang w:val="en-US"/>
              </w:rPr>
              <w:t>attitudes</w:t>
            </w:r>
            <w:proofErr w:type="gramEnd"/>
            <w:r w:rsidRPr="00063EBA">
              <w:rPr>
                <w:rFonts w:ascii="Arial" w:hAnsi="Arial" w:cs="Arial"/>
                <w:b/>
                <w:sz w:val="20"/>
                <w:szCs w:val="20"/>
                <w:lang w:val="en-US"/>
              </w:rPr>
              <w:t xml:space="preserve"> and experiences (A RICH)</w:t>
            </w:r>
          </w:p>
        </w:tc>
        <w:tc>
          <w:tcPr>
            <w:tcW w:w="6798" w:type="dxa"/>
          </w:tcPr>
          <w:p w14:paraId="40427AAD"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Knowledge of pharmacology, medical chemistry, pharmacotherapeutics, pharmacodynamics, pharmacokinetics, formulations (C)</w:t>
            </w:r>
          </w:p>
          <w:p w14:paraId="51691D08"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Knowledge of non-pharmacological and lifestyle interventions (C)</w:t>
            </w:r>
          </w:p>
          <w:p w14:paraId="488BA21C"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Knowledge of privacy and confidentiality requirements (C)</w:t>
            </w:r>
          </w:p>
          <w:p w14:paraId="2FD6DCB9"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Communication skills (C)</w:t>
            </w:r>
          </w:p>
          <w:p w14:paraId="60DE62CC"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Interpersonal skills including empathy (I) </w:t>
            </w:r>
          </w:p>
          <w:p w14:paraId="4E8111C9"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Cultural respect and responsiveness (I)</w:t>
            </w:r>
          </w:p>
          <w:p w14:paraId="48943884"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Person-centred approach (I)</w:t>
            </w:r>
          </w:p>
          <w:p w14:paraId="7948FA63"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Awareness of personal limitations (H)</w:t>
            </w:r>
          </w:p>
          <w:p w14:paraId="7FBAB161" w14:textId="77777777" w:rsidR="00063EBA" w:rsidRPr="00063EBA" w:rsidRDefault="00063EBA" w:rsidP="00063EBA">
            <w:pPr>
              <w:spacing w:before="120" w:after="120" w:line="276" w:lineRule="auto"/>
              <w:rPr>
                <w:rFonts w:ascii="Arial" w:hAnsi="Arial" w:cs="Arial"/>
                <w:color w:val="FF0000"/>
                <w:sz w:val="20"/>
                <w:szCs w:val="20"/>
                <w:lang w:val="en-US"/>
              </w:rPr>
            </w:pPr>
            <w:r w:rsidRPr="00063EBA">
              <w:rPr>
                <w:rFonts w:ascii="Arial" w:hAnsi="Arial" w:cs="Arial"/>
                <w:sz w:val="20"/>
                <w:szCs w:val="20"/>
                <w:lang w:val="en-US"/>
              </w:rPr>
              <w:t>Willingness to seek assistance (H)</w:t>
            </w:r>
          </w:p>
        </w:tc>
      </w:tr>
      <w:tr w:rsidR="00063EBA" w:rsidRPr="00063EBA" w14:paraId="35BD16B1" w14:textId="77777777" w:rsidTr="00063EBA">
        <w:tc>
          <w:tcPr>
            <w:tcW w:w="2830" w:type="dxa"/>
            <w:shd w:val="clear" w:color="auto" w:fill="E0F4E2" w:themeFill="accent1" w:themeFillTint="33"/>
          </w:tcPr>
          <w:p w14:paraId="3879F601"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t>Information sources to assess progress and ground a summative entrustment decision</w:t>
            </w:r>
          </w:p>
        </w:tc>
        <w:tc>
          <w:tcPr>
            <w:tcW w:w="6798" w:type="dxa"/>
          </w:tcPr>
          <w:p w14:paraId="39DF5908"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Short practice observations (SPO) – report template provided</w:t>
            </w:r>
          </w:p>
          <w:p w14:paraId="48676B7C"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Patient/carer feedback – template provided</w:t>
            </w:r>
          </w:p>
          <w:p w14:paraId="42935D3F" w14:textId="717FAEED"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Reflection on performance </w:t>
            </w:r>
            <w:r w:rsidR="00D85DD7">
              <w:rPr>
                <w:rFonts w:ascii="Arial" w:hAnsi="Arial" w:cs="Arial"/>
                <w:sz w:val="20"/>
                <w:szCs w:val="20"/>
                <w:lang w:val="en-US"/>
              </w:rPr>
              <w:t xml:space="preserve">by intern </w:t>
            </w:r>
            <w:r w:rsidRPr="00063EBA">
              <w:rPr>
                <w:rFonts w:ascii="Arial" w:hAnsi="Arial" w:cs="Arial"/>
                <w:sz w:val="20"/>
                <w:szCs w:val="20"/>
                <w:lang w:val="en-US"/>
              </w:rPr>
              <w:t>– written or oral</w:t>
            </w:r>
            <w:r w:rsidR="00D85DD7" w:rsidRPr="007455F8">
              <w:rPr>
                <w:rFonts w:ascii="Arial" w:hAnsi="Arial" w:cs="Arial"/>
                <w:sz w:val="20"/>
                <w:szCs w:val="20"/>
                <w:vertAlign w:val="superscript"/>
                <w:lang w:val="en-US"/>
              </w:rPr>
              <w:t>#</w:t>
            </w:r>
          </w:p>
          <w:p w14:paraId="2A6D14A0"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Entrustment discussions – guidance and template provided</w:t>
            </w:r>
          </w:p>
        </w:tc>
      </w:tr>
      <w:tr w:rsidR="00063EBA" w:rsidRPr="00063EBA" w14:paraId="460AF314" w14:textId="77777777" w:rsidTr="00063EBA">
        <w:tc>
          <w:tcPr>
            <w:tcW w:w="2830" w:type="dxa"/>
            <w:shd w:val="clear" w:color="auto" w:fill="E0F4E2" w:themeFill="accent1" w:themeFillTint="33"/>
          </w:tcPr>
          <w:p w14:paraId="321C529A"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t>Entrustment/supervision level expected at which stage of training</w:t>
            </w:r>
          </w:p>
        </w:tc>
        <w:tc>
          <w:tcPr>
            <w:tcW w:w="6798" w:type="dxa"/>
          </w:tcPr>
          <w:p w14:paraId="0399B0AC"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Level 2 or 3 on entry to intern year</w:t>
            </w:r>
          </w:p>
          <w:p w14:paraId="3A1B57FA"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Level 4 by end of intern year; may be entrusted earlier</w:t>
            </w:r>
          </w:p>
        </w:tc>
      </w:tr>
      <w:tr w:rsidR="00063EBA" w:rsidRPr="00063EBA" w14:paraId="2B4DE1FA" w14:textId="77777777" w:rsidTr="00063EBA">
        <w:tc>
          <w:tcPr>
            <w:tcW w:w="2830" w:type="dxa"/>
            <w:shd w:val="clear" w:color="auto" w:fill="E0F4E2" w:themeFill="accent1" w:themeFillTint="33"/>
          </w:tcPr>
          <w:p w14:paraId="2D1C1744" w14:textId="77777777" w:rsidR="00063EBA" w:rsidRPr="00063EBA" w:rsidRDefault="00063EBA" w:rsidP="00063EBA">
            <w:pPr>
              <w:spacing w:before="120" w:after="120" w:line="276" w:lineRule="auto"/>
              <w:rPr>
                <w:rFonts w:ascii="Arial" w:hAnsi="Arial" w:cs="Arial"/>
                <w:b/>
                <w:sz w:val="20"/>
                <w:szCs w:val="20"/>
                <w:lang w:val="en-US"/>
              </w:rPr>
            </w:pPr>
            <w:r w:rsidRPr="00063EBA">
              <w:rPr>
                <w:rFonts w:ascii="Arial" w:hAnsi="Arial" w:cs="Arial"/>
                <w:b/>
                <w:sz w:val="20"/>
                <w:szCs w:val="20"/>
                <w:lang w:val="en-US"/>
              </w:rPr>
              <w:t xml:space="preserve">Time period to expiration if not </w:t>
            </w:r>
            <w:proofErr w:type="spellStart"/>
            <w:r w:rsidRPr="00063EBA">
              <w:rPr>
                <w:rFonts w:ascii="Arial" w:hAnsi="Arial" w:cs="Arial"/>
                <w:b/>
                <w:sz w:val="20"/>
                <w:szCs w:val="20"/>
                <w:lang w:val="en-US"/>
              </w:rPr>
              <w:t>practised</w:t>
            </w:r>
            <w:proofErr w:type="spellEnd"/>
          </w:p>
        </w:tc>
        <w:tc>
          <w:tcPr>
            <w:tcW w:w="6798" w:type="dxa"/>
          </w:tcPr>
          <w:p w14:paraId="29B54CBE" w14:textId="6F322814"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Not applicable to intern year</w:t>
            </w:r>
          </w:p>
        </w:tc>
      </w:tr>
    </w:tbl>
    <w:bookmarkEnd w:id="1"/>
    <w:p w14:paraId="305C9E76" w14:textId="77777777" w:rsidR="00D85DD7" w:rsidRPr="00B1791E" w:rsidRDefault="00D85DD7" w:rsidP="00D85DD7">
      <w:pPr>
        <w:spacing w:before="120" w:after="120" w:line="276" w:lineRule="auto"/>
        <w:rPr>
          <w:rFonts w:ascii="Arial" w:hAnsi="Arial" w:cs="Arial"/>
          <w:lang w:val="en-US"/>
        </w:rPr>
      </w:pPr>
      <w:r w:rsidRPr="00250DD8">
        <w:rPr>
          <w:rFonts w:ascii="Arial" w:hAnsi="Arial" w:cs="Arial"/>
          <w:sz w:val="20"/>
          <w:szCs w:val="20"/>
          <w:vertAlign w:val="superscript"/>
          <w:lang w:val="en-US"/>
        </w:rPr>
        <w:t>#</w:t>
      </w:r>
      <w:r>
        <w:rPr>
          <w:rFonts w:ascii="Arial" w:hAnsi="Arial" w:cs="Arial"/>
          <w:sz w:val="20"/>
          <w:szCs w:val="20"/>
          <w:vertAlign w:val="superscript"/>
          <w:lang w:val="en-US"/>
        </w:rPr>
        <w:t xml:space="preserve"> </w:t>
      </w:r>
      <w:r>
        <w:rPr>
          <w:rFonts w:ascii="Arial" w:hAnsi="Arial" w:cs="Arial"/>
          <w:sz w:val="20"/>
          <w:szCs w:val="20"/>
          <w:lang w:val="en-US"/>
        </w:rPr>
        <w:t>The template provided as part of the ITA Activity – Reflection is a useful resource for this reflection by the intern.</w:t>
      </w:r>
    </w:p>
    <w:p w14:paraId="4FF21C33" w14:textId="4A45C4AE" w:rsidR="00063EBA" w:rsidRPr="00063EBA" w:rsidRDefault="00063EBA" w:rsidP="00063EBA">
      <w:pPr>
        <w:pStyle w:val="Heading1"/>
        <w:rPr>
          <w:lang w:val="en-US"/>
        </w:rPr>
      </w:pPr>
      <w:bookmarkStart w:id="2" w:name="_Toc70681067"/>
      <w:r w:rsidRPr="00063EBA">
        <w:rPr>
          <w:lang w:val="en-US"/>
        </w:rPr>
        <w:t>Information sources</w:t>
      </w:r>
      <w:bookmarkEnd w:id="2"/>
    </w:p>
    <w:p w14:paraId="1630AB0B" w14:textId="72386E5D" w:rsidR="00063EBA" w:rsidRPr="00063EBA" w:rsidRDefault="00063EBA" w:rsidP="00063EBA">
      <w:pPr>
        <w:pStyle w:val="Heading2"/>
      </w:pPr>
      <w:bookmarkStart w:id="3" w:name="_Toc70681068"/>
      <w:r w:rsidRPr="00063EBA">
        <w:t>Short practice observations (SPO</w:t>
      </w:r>
      <w:r>
        <w:t>s</w:t>
      </w:r>
      <w:r w:rsidRPr="00063EBA">
        <w:t>)</w:t>
      </w:r>
      <w:bookmarkEnd w:id="3"/>
    </w:p>
    <w:p w14:paraId="641E88A8" w14:textId="1B2F1D80" w:rsid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A </w:t>
      </w:r>
      <w:r w:rsidR="0050555C">
        <w:rPr>
          <w:rFonts w:ascii="Arial" w:hAnsi="Arial" w:cs="Arial"/>
          <w:sz w:val="20"/>
          <w:szCs w:val="20"/>
          <w:lang w:val="en-US"/>
        </w:rPr>
        <w:t>s</w:t>
      </w:r>
      <w:r w:rsidRPr="00063EBA">
        <w:rPr>
          <w:rFonts w:ascii="Arial" w:hAnsi="Arial" w:cs="Arial"/>
          <w:sz w:val="20"/>
          <w:szCs w:val="20"/>
          <w:lang w:val="en-US"/>
        </w:rPr>
        <w:t xml:space="preserve">hort </w:t>
      </w:r>
      <w:r w:rsidR="0050555C">
        <w:rPr>
          <w:rFonts w:ascii="Arial" w:hAnsi="Arial" w:cs="Arial"/>
          <w:sz w:val="20"/>
          <w:szCs w:val="20"/>
          <w:lang w:val="en-US"/>
        </w:rPr>
        <w:t>p</w:t>
      </w:r>
      <w:r w:rsidRPr="00063EBA">
        <w:rPr>
          <w:rFonts w:ascii="Arial" w:hAnsi="Arial" w:cs="Arial"/>
          <w:sz w:val="20"/>
          <w:szCs w:val="20"/>
          <w:lang w:val="en-US"/>
        </w:rPr>
        <w:t xml:space="preserve">ractice </w:t>
      </w:r>
      <w:r w:rsidR="0050555C">
        <w:rPr>
          <w:rFonts w:ascii="Arial" w:hAnsi="Arial" w:cs="Arial"/>
          <w:sz w:val="20"/>
          <w:szCs w:val="20"/>
          <w:lang w:val="en-US"/>
        </w:rPr>
        <w:t>o</w:t>
      </w:r>
      <w:r w:rsidRPr="00063EBA">
        <w:rPr>
          <w:rFonts w:ascii="Arial" w:hAnsi="Arial" w:cs="Arial"/>
          <w:sz w:val="20"/>
          <w:szCs w:val="20"/>
          <w:lang w:val="en-US"/>
        </w:rPr>
        <w:t xml:space="preserve">bservation </w:t>
      </w:r>
      <w:r>
        <w:rPr>
          <w:rFonts w:ascii="Arial" w:hAnsi="Arial" w:cs="Arial"/>
          <w:sz w:val="20"/>
          <w:szCs w:val="20"/>
          <w:lang w:val="en-US"/>
        </w:rPr>
        <w:t xml:space="preserve">(SPO) </w:t>
      </w:r>
      <w:r w:rsidRPr="00063EBA">
        <w:rPr>
          <w:rFonts w:ascii="Arial" w:hAnsi="Arial" w:cs="Arial"/>
          <w:sz w:val="20"/>
          <w:szCs w:val="20"/>
          <w:lang w:val="en-US"/>
        </w:rPr>
        <w:t>would generally involve a supervising pharmacist observing the intern while counselling a patient and/or carer. Observations may also be carried out by other pharmacy staff as a means of providing a range of perspectives. A minimum of 10 SPOs is considered appropriate for assessing the performance of the intern on this EPA; sampling should cover a range of scenarios from simple counselling where few barriers are present, through to more complex situations requiring the intern to be critically aware of and responsive to cultural or other diversity.</w:t>
      </w:r>
      <w:r w:rsidR="008C2364" w:rsidRPr="008C2364">
        <w:rPr>
          <w:rFonts w:ascii="Arial" w:hAnsi="Arial" w:cs="Arial"/>
          <w:sz w:val="20"/>
          <w:szCs w:val="20"/>
          <w:lang w:val="en-US"/>
        </w:rPr>
        <w:t xml:space="preserve"> </w:t>
      </w:r>
      <w:r w:rsidR="008C2364">
        <w:rPr>
          <w:rFonts w:ascii="Arial" w:hAnsi="Arial" w:cs="Arial"/>
          <w:sz w:val="20"/>
          <w:szCs w:val="20"/>
          <w:lang w:val="en-US"/>
        </w:rPr>
        <w:t>Ideally, SPOs should be spaced throughout the period of supervised practice to allow for observation of improvements in performance.</w:t>
      </w:r>
      <w:r w:rsidRPr="00063EBA">
        <w:rPr>
          <w:rFonts w:ascii="Arial" w:hAnsi="Arial" w:cs="Arial"/>
          <w:sz w:val="20"/>
          <w:szCs w:val="20"/>
          <w:lang w:val="en-US"/>
        </w:rPr>
        <w:t xml:space="preserve"> At the end of each SPO, an entrustment discussion (see below) should occur between the intern and the observers.</w:t>
      </w:r>
    </w:p>
    <w:p w14:paraId="586E806C" w14:textId="77777777" w:rsidR="009A27D5" w:rsidRPr="00E14DAC" w:rsidRDefault="009A27D5" w:rsidP="00E14DAC">
      <w:pPr>
        <w:spacing w:before="120" w:after="120" w:line="276" w:lineRule="auto"/>
        <w:rPr>
          <w:rFonts w:ascii="Arial" w:hAnsi="Arial" w:cs="Arial"/>
          <w:sz w:val="20"/>
          <w:szCs w:val="20"/>
        </w:rPr>
      </w:pPr>
      <w:r w:rsidRPr="00E14DAC">
        <w:rPr>
          <w:rFonts w:ascii="Arial" w:hAnsi="Arial" w:cs="Arial"/>
          <w:sz w:val="20"/>
          <w:szCs w:val="20"/>
        </w:rPr>
        <w:t xml:space="preserve">The basis for assessment judgements is that of the extent to which the intern </w:t>
      </w:r>
      <w:r w:rsidRPr="00E14DAC">
        <w:rPr>
          <w:rFonts w:ascii="Arial" w:hAnsi="Arial" w:cs="Arial"/>
          <w:b/>
          <w:i/>
          <w:sz w:val="20"/>
          <w:szCs w:val="20"/>
        </w:rPr>
        <w:t>meets expectations</w:t>
      </w:r>
      <w:r w:rsidRPr="00E14DAC">
        <w:rPr>
          <w:rFonts w:ascii="Arial" w:hAnsi="Arial" w:cs="Arial"/>
          <w:sz w:val="20"/>
          <w:szCs w:val="20"/>
        </w:rPr>
        <w:t xml:space="preserve"> for their level of experience and stage of internship. This means that considerable judgement is needed by the </w:t>
      </w:r>
      <w:r w:rsidRPr="00E14DAC">
        <w:rPr>
          <w:rFonts w:ascii="Arial" w:hAnsi="Arial" w:cs="Arial"/>
          <w:sz w:val="20"/>
          <w:szCs w:val="20"/>
        </w:rPr>
        <w:lastRenderedPageBreak/>
        <w:t>supervisor in assigning ratings; further, what constitutes meeting expectations will clearly change as the internship progresses. Supervisors are encouraged to reflect in advance of the discussion phase on their own expectations, and to be realistic in their assessments, particularly in the early stages of the intern year.</w:t>
      </w:r>
    </w:p>
    <w:p w14:paraId="22418F12" w14:textId="3A454D81" w:rsidR="009A27D5" w:rsidRPr="00E14DAC" w:rsidRDefault="00B344B0" w:rsidP="00E14DAC">
      <w:pPr>
        <w:spacing w:before="120" w:after="120" w:line="276" w:lineRule="auto"/>
        <w:rPr>
          <w:rFonts w:ascii="Arial" w:hAnsi="Arial" w:cs="Arial"/>
          <w:sz w:val="20"/>
          <w:szCs w:val="20"/>
        </w:rPr>
      </w:pPr>
      <w:r>
        <w:rPr>
          <w:rFonts w:ascii="Arial" w:hAnsi="Arial" w:cs="Arial"/>
          <w:sz w:val="20"/>
          <w:szCs w:val="20"/>
        </w:rPr>
        <w:t>Three</w:t>
      </w:r>
      <w:r w:rsidR="009A27D5" w:rsidRPr="00E14DAC">
        <w:rPr>
          <w:rFonts w:ascii="Arial" w:hAnsi="Arial" w:cs="Arial"/>
          <w:sz w:val="20"/>
          <w:szCs w:val="20"/>
        </w:rPr>
        <w:t xml:space="preserve"> rating levels are included, namely </w:t>
      </w:r>
      <w:r w:rsidR="009A27D5" w:rsidRPr="00E14DAC">
        <w:rPr>
          <w:rFonts w:ascii="Arial" w:hAnsi="Arial" w:cs="Arial"/>
          <w:b/>
          <w:i/>
          <w:sz w:val="20"/>
          <w:szCs w:val="20"/>
        </w:rPr>
        <w:t>Below expectations</w:t>
      </w:r>
      <w:r w:rsidR="009A27D5" w:rsidRPr="00E14DAC">
        <w:rPr>
          <w:rFonts w:ascii="Arial" w:hAnsi="Arial" w:cs="Arial"/>
          <w:sz w:val="20"/>
          <w:szCs w:val="20"/>
        </w:rPr>
        <w:t xml:space="preserve">, </w:t>
      </w:r>
      <w:r w:rsidR="009A27D5" w:rsidRPr="00E14DAC">
        <w:rPr>
          <w:rFonts w:ascii="Arial" w:hAnsi="Arial" w:cs="Arial"/>
          <w:b/>
          <w:i/>
          <w:sz w:val="20"/>
          <w:szCs w:val="20"/>
        </w:rPr>
        <w:t>Borderline</w:t>
      </w:r>
      <w:r>
        <w:rPr>
          <w:rFonts w:ascii="Arial" w:hAnsi="Arial" w:cs="Arial"/>
          <w:sz w:val="20"/>
          <w:szCs w:val="20"/>
        </w:rPr>
        <w:t xml:space="preserve"> and </w:t>
      </w:r>
      <w:r w:rsidR="009A27D5" w:rsidRPr="00E14DAC">
        <w:rPr>
          <w:rFonts w:ascii="Arial" w:hAnsi="Arial" w:cs="Arial"/>
          <w:b/>
          <w:i/>
          <w:sz w:val="20"/>
          <w:szCs w:val="20"/>
        </w:rPr>
        <w:t>Meets expectations</w:t>
      </w:r>
      <w:r w:rsidR="009A27D5" w:rsidRPr="00E14DAC">
        <w:rPr>
          <w:rFonts w:ascii="Arial" w:hAnsi="Arial" w:cs="Arial"/>
          <w:sz w:val="20"/>
          <w:szCs w:val="20"/>
        </w:rPr>
        <w:t>. The following table is a guide to the use of these ratings.</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122"/>
        <w:gridCol w:w="7506"/>
      </w:tblGrid>
      <w:tr w:rsidR="009A27D5" w:rsidRPr="00E14DAC" w14:paraId="1B0DD132" w14:textId="77777777" w:rsidTr="00EA67DC">
        <w:tc>
          <w:tcPr>
            <w:tcW w:w="2122" w:type="dxa"/>
            <w:vAlign w:val="center"/>
          </w:tcPr>
          <w:p w14:paraId="481A653A" w14:textId="77777777" w:rsidR="009A27D5" w:rsidRPr="00EA67DC" w:rsidRDefault="009A27D5" w:rsidP="00EA67DC">
            <w:pPr>
              <w:spacing w:before="120" w:after="120" w:line="276" w:lineRule="auto"/>
              <w:rPr>
                <w:rFonts w:ascii="Arial" w:hAnsi="Arial" w:cs="Arial"/>
                <w:b/>
                <w:sz w:val="20"/>
                <w:szCs w:val="20"/>
              </w:rPr>
            </w:pPr>
            <w:r w:rsidRPr="00EA67DC">
              <w:rPr>
                <w:rFonts w:ascii="Arial" w:hAnsi="Arial" w:cs="Arial"/>
                <w:b/>
                <w:sz w:val="20"/>
                <w:szCs w:val="20"/>
              </w:rPr>
              <w:t>Below expectations</w:t>
            </w:r>
          </w:p>
        </w:tc>
        <w:tc>
          <w:tcPr>
            <w:tcW w:w="7506" w:type="dxa"/>
            <w:vAlign w:val="center"/>
          </w:tcPr>
          <w:p w14:paraId="37AA4B0C" w14:textId="77777777" w:rsidR="009A27D5" w:rsidRPr="00E14DAC" w:rsidRDefault="009A27D5" w:rsidP="00EA67DC">
            <w:pPr>
              <w:spacing w:before="120" w:after="120" w:line="276" w:lineRule="auto"/>
              <w:rPr>
                <w:rFonts w:ascii="Arial" w:hAnsi="Arial" w:cs="Arial"/>
                <w:sz w:val="20"/>
                <w:szCs w:val="20"/>
              </w:rPr>
            </w:pPr>
            <w:r w:rsidRPr="00E14DAC">
              <w:rPr>
                <w:rFonts w:ascii="Arial" w:hAnsi="Arial" w:cs="Arial"/>
                <w:sz w:val="20"/>
                <w:szCs w:val="20"/>
              </w:rPr>
              <w:t>Intern’s performance meets expectations in few, if any, aspects of the criterion; major concerns exist about the intern’s demonstrated performance</w:t>
            </w:r>
          </w:p>
        </w:tc>
      </w:tr>
      <w:tr w:rsidR="009A27D5" w:rsidRPr="00E14DAC" w14:paraId="14F3E79C" w14:textId="77777777" w:rsidTr="00EA67DC">
        <w:tc>
          <w:tcPr>
            <w:tcW w:w="2122" w:type="dxa"/>
            <w:vAlign w:val="center"/>
          </w:tcPr>
          <w:p w14:paraId="7C1F29BA" w14:textId="77777777" w:rsidR="009A27D5" w:rsidRPr="00EA67DC" w:rsidRDefault="009A27D5" w:rsidP="00EA67DC">
            <w:pPr>
              <w:spacing w:before="120" w:after="120" w:line="276" w:lineRule="auto"/>
              <w:rPr>
                <w:rFonts w:ascii="Arial" w:hAnsi="Arial" w:cs="Arial"/>
                <w:b/>
                <w:sz w:val="20"/>
                <w:szCs w:val="20"/>
              </w:rPr>
            </w:pPr>
            <w:r w:rsidRPr="00EA67DC">
              <w:rPr>
                <w:rFonts w:ascii="Arial" w:hAnsi="Arial" w:cs="Arial"/>
                <w:b/>
                <w:sz w:val="20"/>
                <w:szCs w:val="20"/>
              </w:rPr>
              <w:t>Borderline</w:t>
            </w:r>
          </w:p>
        </w:tc>
        <w:tc>
          <w:tcPr>
            <w:tcW w:w="7506" w:type="dxa"/>
            <w:vAlign w:val="center"/>
          </w:tcPr>
          <w:p w14:paraId="5290B81C" w14:textId="77777777" w:rsidR="009A27D5" w:rsidRPr="00E14DAC" w:rsidRDefault="009A27D5" w:rsidP="00EA67DC">
            <w:pPr>
              <w:spacing w:before="120" w:after="120" w:line="276" w:lineRule="auto"/>
              <w:rPr>
                <w:rFonts w:ascii="Arial" w:hAnsi="Arial" w:cs="Arial"/>
                <w:sz w:val="20"/>
                <w:szCs w:val="20"/>
              </w:rPr>
            </w:pPr>
            <w:r w:rsidRPr="00E14DAC">
              <w:rPr>
                <w:rFonts w:ascii="Arial" w:hAnsi="Arial" w:cs="Arial"/>
                <w:sz w:val="20"/>
                <w:szCs w:val="20"/>
              </w:rPr>
              <w:t xml:space="preserve">Meets expectations for some aspects of the criterion but not others; some concerns exist about the intern’s demonstrated performance </w:t>
            </w:r>
          </w:p>
        </w:tc>
      </w:tr>
      <w:tr w:rsidR="009A27D5" w:rsidRPr="00E14DAC" w14:paraId="79DB1177" w14:textId="77777777" w:rsidTr="00EA67DC">
        <w:tc>
          <w:tcPr>
            <w:tcW w:w="2122" w:type="dxa"/>
            <w:vAlign w:val="center"/>
          </w:tcPr>
          <w:p w14:paraId="6C09128D" w14:textId="77777777" w:rsidR="009A27D5" w:rsidRPr="00EA67DC" w:rsidRDefault="009A27D5" w:rsidP="00EA67DC">
            <w:pPr>
              <w:spacing w:before="120" w:after="120" w:line="276" w:lineRule="auto"/>
              <w:rPr>
                <w:rFonts w:ascii="Arial" w:hAnsi="Arial" w:cs="Arial"/>
                <w:b/>
                <w:sz w:val="20"/>
                <w:szCs w:val="20"/>
              </w:rPr>
            </w:pPr>
            <w:r w:rsidRPr="00EA67DC">
              <w:rPr>
                <w:rFonts w:ascii="Arial" w:hAnsi="Arial" w:cs="Arial"/>
                <w:b/>
                <w:sz w:val="20"/>
                <w:szCs w:val="20"/>
              </w:rPr>
              <w:t>Meets expectations</w:t>
            </w:r>
          </w:p>
        </w:tc>
        <w:tc>
          <w:tcPr>
            <w:tcW w:w="7506" w:type="dxa"/>
            <w:vAlign w:val="center"/>
          </w:tcPr>
          <w:p w14:paraId="3319A4FB" w14:textId="77777777" w:rsidR="009A27D5" w:rsidRPr="00E14DAC" w:rsidRDefault="009A27D5" w:rsidP="00EA67DC">
            <w:pPr>
              <w:spacing w:before="120" w:after="120" w:line="276" w:lineRule="auto"/>
              <w:rPr>
                <w:rFonts w:ascii="Arial" w:hAnsi="Arial" w:cs="Arial"/>
                <w:sz w:val="20"/>
                <w:szCs w:val="20"/>
              </w:rPr>
            </w:pPr>
            <w:r w:rsidRPr="00E14DAC">
              <w:rPr>
                <w:rFonts w:ascii="Arial" w:hAnsi="Arial" w:cs="Arial"/>
                <w:sz w:val="20"/>
                <w:szCs w:val="20"/>
              </w:rPr>
              <w:t>Comfortably meets expectations for most or all aspects of the criterion; no major concerns exist with the intern’s demonstrated performance</w:t>
            </w:r>
          </w:p>
        </w:tc>
      </w:tr>
    </w:tbl>
    <w:p w14:paraId="6B601254" w14:textId="77777777" w:rsidR="009A27D5" w:rsidRPr="00E14DAC" w:rsidRDefault="009A27D5" w:rsidP="00E14DAC">
      <w:pPr>
        <w:spacing w:before="120" w:after="120" w:line="276" w:lineRule="auto"/>
        <w:rPr>
          <w:rFonts w:ascii="Arial" w:hAnsi="Arial" w:cs="Arial"/>
          <w:sz w:val="20"/>
          <w:szCs w:val="20"/>
        </w:rPr>
      </w:pPr>
      <w:r w:rsidRPr="00E14DAC">
        <w:rPr>
          <w:rFonts w:ascii="Arial" w:hAnsi="Arial" w:cs="Arial"/>
          <w:sz w:val="20"/>
          <w:szCs w:val="20"/>
        </w:rPr>
        <w:t xml:space="preserve">By the end of the intern year, the intern is required to demonstrate performance which would meet the expectations of a pharmacist who has newly gained general registration. </w:t>
      </w:r>
    </w:p>
    <w:p w14:paraId="3B62D143" w14:textId="77777777" w:rsidR="00063EBA" w:rsidRPr="00063EBA" w:rsidRDefault="00063EBA" w:rsidP="00063EBA">
      <w:pPr>
        <w:pStyle w:val="Heading2"/>
      </w:pPr>
      <w:bookmarkStart w:id="4" w:name="_Toc70681069"/>
      <w:r w:rsidRPr="00063EBA">
        <w:t>Patient/carer feedback</w:t>
      </w:r>
      <w:bookmarkEnd w:id="4"/>
    </w:p>
    <w:p w14:paraId="5902C9C3"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As key stakeholders, and integral participants in the counselling process, feedback on their experience should be sought from patients and </w:t>
      </w:r>
      <w:proofErr w:type="gramStart"/>
      <w:r w:rsidRPr="00063EBA">
        <w:rPr>
          <w:rFonts w:ascii="Arial" w:hAnsi="Arial" w:cs="Arial"/>
          <w:sz w:val="20"/>
          <w:szCs w:val="20"/>
          <w:lang w:val="en-US"/>
        </w:rPr>
        <w:t>carers, and</w:t>
      </w:r>
      <w:proofErr w:type="gramEnd"/>
      <w:r w:rsidRPr="00063EBA">
        <w:rPr>
          <w:rFonts w:ascii="Arial" w:hAnsi="Arial" w:cs="Arial"/>
          <w:sz w:val="20"/>
          <w:szCs w:val="20"/>
          <w:lang w:val="en-US"/>
        </w:rPr>
        <w:t xml:space="preserve"> used to assist the intern in developing skills and confidence. The patient/carer should be asked in advance for consent to provide feedback. The feedback received should be recorded; a template is provided for this purpose.</w:t>
      </w:r>
    </w:p>
    <w:p w14:paraId="2303451D" w14:textId="77777777" w:rsidR="00063EBA" w:rsidRPr="00063EBA" w:rsidRDefault="00063EBA" w:rsidP="00063EBA">
      <w:pPr>
        <w:pStyle w:val="Heading2"/>
      </w:pPr>
      <w:bookmarkStart w:id="5" w:name="_Toc70681070"/>
      <w:r w:rsidRPr="00063EBA">
        <w:t>Entrustment discussions</w:t>
      </w:r>
      <w:bookmarkEnd w:id="5"/>
    </w:p>
    <w:p w14:paraId="4F7F39DC" w14:textId="5D100210"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The entrustment discussion is intended to provide additional evidence to support (or not) a decision that an intern can be trusted to perform the EPA with a lower level of supervision (</w:t>
      </w:r>
      <w:proofErr w:type="gramStart"/>
      <w:r w:rsidRPr="00063EBA">
        <w:rPr>
          <w:rFonts w:ascii="Arial" w:hAnsi="Arial" w:cs="Arial"/>
          <w:sz w:val="20"/>
          <w:szCs w:val="20"/>
          <w:lang w:val="en-US"/>
        </w:rPr>
        <w:t>i</w:t>
      </w:r>
      <w:r>
        <w:rPr>
          <w:rFonts w:ascii="Arial" w:hAnsi="Arial" w:cs="Arial"/>
          <w:sz w:val="20"/>
          <w:szCs w:val="20"/>
          <w:lang w:val="en-US"/>
        </w:rPr>
        <w:t>.</w:t>
      </w:r>
      <w:r w:rsidRPr="00063EBA">
        <w:rPr>
          <w:rFonts w:ascii="Arial" w:hAnsi="Arial" w:cs="Arial"/>
          <w:sz w:val="20"/>
          <w:szCs w:val="20"/>
          <w:lang w:val="en-US"/>
        </w:rPr>
        <w:t>e</w:t>
      </w:r>
      <w:r>
        <w:rPr>
          <w:rFonts w:ascii="Arial" w:hAnsi="Arial" w:cs="Arial"/>
          <w:sz w:val="20"/>
          <w:szCs w:val="20"/>
          <w:lang w:val="en-US"/>
        </w:rPr>
        <w:t>.</w:t>
      </w:r>
      <w:proofErr w:type="gramEnd"/>
      <w:r w:rsidRPr="00063EBA">
        <w:rPr>
          <w:rFonts w:ascii="Arial" w:hAnsi="Arial" w:cs="Arial"/>
          <w:sz w:val="20"/>
          <w:szCs w:val="20"/>
          <w:lang w:val="en-US"/>
        </w:rPr>
        <w:t xml:space="preserve"> to progress from one level of supervision to the next). Using the four-step framework, the preceptor should require the intern to:</w:t>
      </w:r>
    </w:p>
    <w:p w14:paraId="5EDB7BF8" w14:textId="65E27A05" w:rsidR="00063EBA" w:rsidRPr="00063EBA" w:rsidRDefault="00063EBA" w:rsidP="00063EBA">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E</w:t>
      </w:r>
      <w:r w:rsidRPr="00063EBA">
        <w:rPr>
          <w:rFonts w:eastAsia="Times New Roman" w:cs="Arial"/>
          <w:szCs w:val="20"/>
          <w:lang w:eastAsia="en-AU"/>
        </w:rPr>
        <w:t>xplain the activity</w:t>
      </w:r>
      <w:r>
        <w:rPr>
          <w:rFonts w:eastAsia="Times New Roman" w:cs="Arial"/>
          <w:szCs w:val="20"/>
          <w:lang w:eastAsia="en-AU"/>
        </w:rPr>
        <w:t>.</w:t>
      </w:r>
    </w:p>
    <w:p w14:paraId="252FCB23" w14:textId="3C6FF266" w:rsidR="00063EBA" w:rsidRPr="00063EBA" w:rsidRDefault="00063EBA" w:rsidP="00063EBA">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Pr="00063EBA">
        <w:rPr>
          <w:rFonts w:eastAsia="Times New Roman" w:cs="Arial"/>
          <w:szCs w:val="20"/>
          <w:lang w:eastAsia="en-AU"/>
        </w:rPr>
        <w:t>emonstrate depth of knowledge</w:t>
      </w:r>
      <w:r>
        <w:rPr>
          <w:rFonts w:eastAsia="Times New Roman" w:cs="Arial"/>
          <w:szCs w:val="20"/>
          <w:lang w:eastAsia="en-AU"/>
        </w:rPr>
        <w:t>.</w:t>
      </w:r>
    </w:p>
    <w:p w14:paraId="3590C2BA" w14:textId="2DB31211" w:rsidR="00063EBA" w:rsidRPr="00063EBA" w:rsidRDefault="00063EBA" w:rsidP="00063EBA">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Pr="00063EBA">
        <w:rPr>
          <w:rFonts w:eastAsia="Times New Roman" w:cs="Arial"/>
          <w:szCs w:val="20"/>
          <w:lang w:eastAsia="en-AU"/>
        </w:rPr>
        <w:t>emonstrate awareness of risks</w:t>
      </w:r>
      <w:r>
        <w:rPr>
          <w:rFonts w:eastAsia="Times New Roman" w:cs="Arial"/>
          <w:szCs w:val="20"/>
          <w:lang w:eastAsia="en-AU"/>
        </w:rPr>
        <w:t>.</w:t>
      </w:r>
    </w:p>
    <w:p w14:paraId="2C2CA3C3" w14:textId="463FCF1C" w:rsidR="00063EBA" w:rsidRPr="00063EBA" w:rsidRDefault="00063EBA" w:rsidP="00063EBA">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Pr="00063EBA">
        <w:rPr>
          <w:rFonts w:eastAsia="Times New Roman" w:cs="Arial"/>
          <w:szCs w:val="20"/>
          <w:lang w:eastAsia="en-AU"/>
        </w:rPr>
        <w:t xml:space="preserve">emonstrate adaptive capacity and expertise (by answering </w:t>
      </w:r>
      <w:r w:rsidR="00AA29E9">
        <w:rPr>
          <w:rFonts w:eastAsia="Times New Roman" w:cs="Arial"/>
          <w:szCs w:val="20"/>
          <w:lang w:eastAsia="en-AU"/>
        </w:rPr>
        <w:t>“</w:t>
      </w:r>
      <w:r w:rsidRPr="00063EBA">
        <w:rPr>
          <w:rFonts w:eastAsia="Times New Roman" w:cs="Arial"/>
          <w:szCs w:val="20"/>
          <w:lang w:eastAsia="en-AU"/>
        </w:rPr>
        <w:t>what-if</w:t>
      </w:r>
      <w:r w:rsidR="00AA29E9">
        <w:rPr>
          <w:rFonts w:eastAsia="Times New Roman" w:cs="Arial"/>
          <w:szCs w:val="20"/>
          <w:lang w:eastAsia="en-AU"/>
        </w:rPr>
        <w:t>”</w:t>
      </w:r>
      <w:r w:rsidRPr="00063EBA">
        <w:rPr>
          <w:rFonts w:eastAsia="Times New Roman" w:cs="Arial"/>
          <w:szCs w:val="20"/>
          <w:lang w:eastAsia="en-AU"/>
        </w:rPr>
        <w:t xml:space="preserve"> questions)</w:t>
      </w:r>
      <w:r>
        <w:rPr>
          <w:rFonts w:eastAsia="Times New Roman" w:cs="Arial"/>
          <w:szCs w:val="20"/>
          <w:lang w:eastAsia="en-AU"/>
        </w:rPr>
        <w:t>.</w:t>
      </w:r>
    </w:p>
    <w:p w14:paraId="47934901" w14:textId="77777777" w:rsidR="00063EBA" w:rsidRPr="00666033" w:rsidRDefault="00063EBA" w:rsidP="00666033">
      <w:pPr>
        <w:spacing w:before="120" w:after="120" w:line="276" w:lineRule="auto"/>
        <w:rPr>
          <w:rFonts w:ascii="Helvetica LT Std Light" w:hAnsi="Helvetica LT Std Light"/>
          <w:color w:val="636363" w:themeColor="text1"/>
          <w:lang w:val="en-US"/>
        </w:rPr>
      </w:pPr>
      <w:r w:rsidRPr="00666033">
        <w:rPr>
          <w:rFonts w:ascii="Helvetica LT Std Light" w:hAnsi="Helvetica LT Std Light"/>
          <w:color w:val="636363" w:themeColor="text1"/>
          <w:lang w:val="en-US"/>
        </w:rPr>
        <w:t>Key elements</w:t>
      </w:r>
    </w:p>
    <w:p w14:paraId="78648B0B" w14:textId="77777777" w:rsidR="00063EBA" w:rsidRPr="00063EBA" w:rsidRDefault="00063EBA" w:rsidP="00063EBA">
      <w:pPr>
        <w:pStyle w:val="ListParagraph"/>
        <w:numPr>
          <w:ilvl w:val="0"/>
          <w:numId w:val="4"/>
        </w:numPr>
        <w:spacing w:after="120"/>
        <w:ind w:hanging="357"/>
        <w:contextualSpacing w:val="0"/>
        <w:rPr>
          <w:rFonts w:cs="Arial"/>
          <w:lang w:val="en-US"/>
        </w:rPr>
      </w:pPr>
      <w:r w:rsidRPr="00063EBA">
        <w:rPr>
          <w:rFonts w:cs="Arial"/>
          <w:lang w:val="en-US"/>
        </w:rPr>
        <w:t>discussion of intern’s reflection on performance</w:t>
      </w:r>
    </w:p>
    <w:p w14:paraId="4437237A" w14:textId="77777777" w:rsidR="00063EBA" w:rsidRPr="00063EBA" w:rsidRDefault="00063EBA" w:rsidP="00063EBA">
      <w:pPr>
        <w:pStyle w:val="ListParagraph"/>
        <w:numPr>
          <w:ilvl w:val="0"/>
          <w:numId w:val="4"/>
        </w:numPr>
        <w:spacing w:after="120"/>
        <w:ind w:hanging="357"/>
        <w:contextualSpacing w:val="0"/>
        <w:rPr>
          <w:rFonts w:cs="Arial"/>
          <w:lang w:val="en-US"/>
        </w:rPr>
      </w:pPr>
      <w:r w:rsidRPr="00063EBA">
        <w:rPr>
          <w:rFonts w:cs="Arial"/>
          <w:lang w:val="en-US"/>
        </w:rPr>
        <w:t>review of SPO reports</w:t>
      </w:r>
    </w:p>
    <w:p w14:paraId="1258CA2D" w14:textId="77777777" w:rsidR="00063EBA" w:rsidRPr="00063EBA" w:rsidRDefault="00063EBA" w:rsidP="00063EBA">
      <w:pPr>
        <w:pStyle w:val="ListParagraph"/>
        <w:numPr>
          <w:ilvl w:val="0"/>
          <w:numId w:val="4"/>
        </w:numPr>
        <w:spacing w:after="120"/>
        <w:ind w:hanging="357"/>
        <w:contextualSpacing w:val="0"/>
        <w:rPr>
          <w:rFonts w:cs="Arial"/>
          <w:lang w:val="en-US"/>
        </w:rPr>
      </w:pPr>
      <w:r w:rsidRPr="00063EBA">
        <w:rPr>
          <w:rFonts w:cs="Arial"/>
          <w:lang w:val="en-US"/>
        </w:rPr>
        <w:t>review of patient/carer feedback</w:t>
      </w:r>
    </w:p>
    <w:p w14:paraId="7350E56E" w14:textId="39D5222B" w:rsidR="00063EBA" w:rsidRPr="00063EBA" w:rsidRDefault="00063EBA" w:rsidP="00063EBA">
      <w:pPr>
        <w:pStyle w:val="ListParagraph"/>
        <w:numPr>
          <w:ilvl w:val="0"/>
          <w:numId w:val="4"/>
        </w:numPr>
        <w:spacing w:after="120"/>
        <w:ind w:hanging="357"/>
        <w:contextualSpacing w:val="0"/>
        <w:rPr>
          <w:rFonts w:cs="Arial"/>
          <w:lang w:val="en-US"/>
        </w:rPr>
      </w:pPr>
      <w:r w:rsidRPr="00063EBA">
        <w:rPr>
          <w:rFonts w:cs="Arial"/>
          <w:lang w:val="en-US"/>
        </w:rPr>
        <w:t>use of probing questions such as</w:t>
      </w:r>
      <w:r>
        <w:rPr>
          <w:rFonts w:cs="Arial"/>
          <w:lang w:val="en-US"/>
        </w:rPr>
        <w:t>:</w:t>
      </w:r>
    </w:p>
    <w:p w14:paraId="017E98F0"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appropriate and inappropriate sources of advice and information</w:t>
      </w:r>
    </w:p>
    <w:p w14:paraId="70BDD8EB" w14:textId="5DEF48B6"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 xml:space="preserve">evaluation of critical information/advice to include in </w:t>
      </w:r>
      <w:r w:rsidR="00232A27" w:rsidRPr="00063EBA">
        <w:rPr>
          <w:rFonts w:cs="Arial"/>
          <w:lang w:val="en-US"/>
        </w:rPr>
        <w:t>(and exclude from)</w:t>
      </w:r>
      <w:r w:rsidR="00232A27">
        <w:rPr>
          <w:rFonts w:cs="Arial"/>
          <w:lang w:val="en-US"/>
        </w:rPr>
        <w:t xml:space="preserve"> </w:t>
      </w:r>
      <w:r w:rsidRPr="00063EBA">
        <w:rPr>
          <w:rFonts w:cs="Arial"/>
          <w:lang w:val="en-US"/>
        </w:rPr>
        <w:t xml:space="preserve">counselling </w:t>
      </w:r>
    </w:p>
    <w:p w14:paraId="60CAEBB4" w14:textId="77777777" w:rsidR="00666033" w:rsidRDefault="00666033">
      <w:pPr>
        <w:spacing w:before="120" w:after="120" w:line="276" w:lineRule="auto"/>
        <w:rPr>
          <w:rFonts w:ascii="Arial" w:hAnsi="Arial" w:cs="Arial"/>
          <w:sz w:val="20"/>
          <w:lang w:val="en-US"/>
        </w:rPr>
      </w:pPr>
      <w:r>
        <w:rPr>
          <w:rFonts w:cs="Arial"/>
          <w:lang w:val="en-US"/>
        </w:rPr>
        <w:br w:type="page"/>
      </w:r>
    </w:p>
    <w:p w14:paraId="3E37B63E" w14:textId="3C1DDD98" w:rsidR="00063EBA" w:rsidRPr="00063EBA" w:rsidRDefault="00063EBA" w:rsidP="00063EBA">
      <w:pPr>
        <w:pStyle w:val="ListParagraph"/>
        <w:numPr>
          <w:ilvl w:val="0"/>
          <w:numId w:val="4"/>
        </w:numPr>
        <w:spacing w:after="120"/>
        <w:ind w:hanging="357"/>
        <w:contextualSpacing w:val="0"/>
        <w:rPr>
          <w:rFonts w:cs="Arial"/>
          <w:lang w:val="en-US"/>
        </w:rPr>
      </w:pPr>
      <w:r w:rsidRPr="00063EBA">
        <w:rPr>
          <w:rFonts w:cs="Arial"/>
          <w:lang w:val="en-US"/>
        </w:rPr>
        <w:lastRenderedPageBreak/>
        <w:t>evaluation of intern’s understanding of risks</w:t>
      </w:r>
      <w:r>
        <w:rPr>
          <w:rFonts w:cs="Arial"/>
          <w:lang w:val="en-US"/>
        </w:rPr>
        <w:t>:</w:t>
      </w:r>
    </w:p>
    <w:p w14:paraId="7A574C1A"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 xml:space="preserve">risks of providing too much or too little information </w:t>
      </w:r>
    </w:p>
    <w:p w14:paraId="020F6AA6"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risks associated with adopting a “formulaic” rather than person-centred approach</w:t>
      </w:r>
    </w:p>
    <w:p w14:paraId="247B16AE"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risks associated with lack of cultural respect/responsiveness</w:t>
      </w:r>
    </w:p>
    <w:p w14:paraId="2121E9C8"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intern’s possible “blind spots”</w:t>
      </w:r>
    </w:p>
    <w:p w14:paraId="2D125C99" w14:textId="6E2D579D" w:rsidR="00063EBA" w:rsidRPr="00063EBA" w:rsidRDefault="00063EBA" w:rsidP="00063EBA">
      <w:pPr>
        <w:pStyle w:val="ListParagraph"/>
        <w:numPr>
          <w:ilvl w:val="0"/>
          <w:numId w:val="4"/>
        </w:numPr>
        <w:spacing w:after="120"/>
        <w:ind w:hanging="357"/>
        <w:contextualSpacing w:val="0"/>
        <w:rPr>
          <w:rFonts w:cs="Arial"/>
          <w:lang w:val="en-US"/>
        </w:rPr>
      </w:pPr>
      <w:r w:rsidRPr="00063EBA">
        <w:rPr>
          <w:rFonts w:cs="Arial"/>
          <w:lang w:val="en-US"/>
        </w:rPr>
        <w:t>use of “what-if” questions such as</w:t>
      </w:r>
      <w:r>
        <w:rPr>
          <w:rFonts w:cs="Arial"/>
          <w:lang w:val="en-US"/>
        </w:rPr>
        <w:t>:</w:t>
      </w:r>
    </w:p>
    <w:p w14:paraId="3477233D"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patient/carer becomes alarmed or concerned by advice or information received</w:t>
      </w:r>
    </w:p>
    <w:p w14:paraId="598FA3D7"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dispensing error, drug interaction, contraindication or other issue identified during counselling</w:t>
      </w:r>
    </w:p>
    <w:p w14:paraId="768D5049"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communication barriers unable to be resolved</w:t>
      </w:r>
    </w:p>
    <w:p w14:paraId="264DF0EA"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patient/carer reluctant to receive counselling</w:t>
      </w:r>
    </w:p>
    <w:p w14:paraId="1720062B"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patient/carer disagrees with intern</w:t>
      </w:r>
    </w:p>
    <w:p w14:paraId="42996C33"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breach of privacy/confidentiality occurs</w:t>
      </w:r>
    </w:p>
    <w:p w14:paraId="12D8AC6F" w14:textId="77777777" w:rsidR="00063EBA" w:rsidRPr="00063EBA" w:rsidRDefault="00063EBA" w:rsidP="00063EBA">
      <w:pPr>
        <w:pStyle w:val="ListParagraph"/>
        <w:numPr>
          <w:ilvl w:val="1"/>
          <w:numId w:val="4"/>
        </w:numPr>
        <w:spacing w:after="120"/>
        <w:ind w:hanging="357"/>
        <w:contextualSpacing w:val="0"/>
        <w:rPr>
          <w:rFonts w:cs="Arial"/>
          <w:lang w:val="en-US"/>
        </w:rPr>
      </w:pPr>
      <w:r w:rsidRPr="00063EBA">
        <w:rPr>
          <w:rFonts w:cs="Arial"/>
          <w:lang w:val="en-US"/>
        </w:rPr>
        <w:t>new medication which intern has never encountered</w:t>
      </w:r>
    </w:p>
    <w:p w14:paraId="668F5703"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b/>
          <w:sz w:val="20"/>
          <w:szCs w:val="20"/>
          <w:lang w:val="en-US"/>
        </w:rPr>
        <w:t>Ad hoc entrustment discussions</w:t>
      </w:r>
      <w:r w:rsidRPr="00063EBA">
        <w:rPr>
          <w:rFonts w:ascii="Arial" w:hAnsi="Arial" w:cs="Arial"/>
          <w:sz w:val="20"/>
          <w:szCs w:val="20"/>
          <w:lang w:val="en-US"/>
        </w:rPr>
        <w:t xml:space="preserve"> can be held at any stage of the intern </w:t>
      </w:r>
      <w:proofErr w:type="gramStart"/>
      <w:r w:rsidRPr="00063EBA">
        <w:rPr>
          <w:rFonts w:ascii="Arial" w:hAnsi="Arial" w:cs="Arial"/>
          <w:sz w:val="20"/>
          <w:szCs w:val="20"/>
          <w:lang w:val="en-US"/>
        </w:rPr>
        <w:t>year, and</w:t>
      </w:r>
      <w:proofErr w:type="gramEnd"/>
      <w:r w:rsidRPr="00063EBA">
        <w:rPr>
          <w:rFonts w:ascii="Arial" w:hAnsi="Arial" w:cs="Arial"/>
          <w:sz w:val="20"/>
          <w:szCs w:val="20"/>
          <w:lang w:val="en-US"/>
        </w:rPr>
        <w:t xml:space="preserve"> should form part of the overall evidence on which a summative entrustment decision is based. An ad hoc entrustment decision should form part of any formal SPO, and the outcomes recorded (a template is provided for guidance). The aim should be to give the intern a clear idea of where performance has been strong and where further improvement is necessary. </w:t>
      </w:r>
    </w:p>
    <w:p w14:paraId="3023CCCF" w14:textId="0473592B"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When either the intern or preceptor considers that the intern may be ready for level 4 supervision, a </w:t>
      </w:r>
      <w:r w:rsidRPr="00063EBA">
        <w:rPr>
          <w:rFonts w:ascii="Arial" w:hAnsi="Arial" w:cs="Arial"/>
          <w:b/>
          <w:sz w:val="20"/>
          <w:szCs w:val="20"/>
          <w:lang w:val="en-US"/>
        </w:rPr>
        <w:t>summative entrustment discussion</w:t>
      </w:r>
      <w:r w:rsidRPr="00063EBA">
        <w:rPr>
          <w:rFonts w:ascii="Arial" w:hAnsi="Arial" w:cs="Arial"/>
          <w:sz w:val="20"/>
          <w:szCs w:val="20"/>
          <w:lang w:val="en-US"/>
        </w:rPr>
        <w:t xml:space="preserve"> </w:t>
      </w:r>
      <w:r w:rsidR="00232A27">
        <w:rPr>
          <w:rFonts w:ascii="Arial" w:hAnsi="Arial" w:cs="Arial"/>
          <w:sz w:val="20"/>
          <w:szCs w:val="20"/>
          <w:lang w:val="en-US"/>
        </w:rPr>
        <w:t>may</w:t>
      </w:r>
      <w:r w:rsidRPr="00063EBA">
        <w:rPr>
          <w:rFonts w:ascii="Arial" w:hAnsi="Arial" w:cs="Arial"/>
          <w:sz w:val="20"/>
          <w:szCs w:val="20"/>
          <w:lang w:val="en-US"/>
        </w:rPr>
        <w:t xml:space="preserve"> be held. At this discussion, evidence from previous activities, feedback and discussions should be reviewed, and the supervisor should ask additional questions until such time as a decision in </w:t>
      </w:r>
      <w:proofErr w:type="spellStart"/>
      <w:r w:rsidRPr="00063EBA">
        <w:rPr>
          <w:rFonts w:ascii="Arial" w:hAnsi="Arial" w:cs="Arial"/>
          <w:sz w:val="20"/>
          <w:szCs w:val="20"/>
          <w:lang w:val="en-US"/>
        </w:rPr>
        <w:t>favour</w:t>
      </w:r>
      <w:proofErr w:type="spellEnd"/>
      <w:r w:rsidRPr="00063EBA">
        <w:rPr>
          <w:rFonts w:ascii="Arial" w:hAnsi="Arial" w:cs="Arial"/>
          <w:sz w:val="20"/>
          <w:szCs w:val="20"/>
          <w:lang w:val="en-US"/>
        </w:rPr>
        <w:t xml:space="preserve"> of entrustment can be justified.</w:t>
      </w:r>
    </w:p>
    <w:p w14:paraId="682BFEB2" w14:textId="77777777" w:rsidR="00063EBA" w:rsidRPr="00063EBA" w:rsidRDefault="00063EBA" w:rsidP="00063EBA">
      <w:pPr>
        <w:spacing w:before="120" w:after="120" w:line="276" w:lineRule="auto"/>
        <w:rPr>
          <w:rFonts w:ascii="Arial" w:hAnsi="Arial" w:cs="Arial"/>
          <w:sz w:val="20"/>
          <w:szCs w:val="20"/>
          <w:lang w:val="en-US"/>
        </w:rPr>
      </w:pPr>
      <w:r w:rsidRPr="00063EBA">
        <w:rPr>
          <w:rFonts w:ascii="Arial" w:hAnsi="Arial" w:cs="Arial"/>
          <w:sz w:val="20"/>
          <w:szCs w:val="20"/>
          <w:lang w:val="en-US"/>
        </w:rPr>
        <w:t>Following a summative entrustment discussion, and based on available evidence, the preceptor will need to answer the questions:</w:t>
      </w:r>
    </w:p>
    <w:p w14:paraId="7AD6D56B" w14:textId="77777777" w:rsidR="00063EBA" w:rsidRPr="00063EBA" w:rsidRDefault="00063EBA" w:rsidP="00063EBA">
      <w:pPr>
        <w:spacing w:before="120" w:after="120" w:line="276" w:lineRule="auto"/>
        <w:ind w:left="720"/>
        <w:rPr>
          <w:rFonts w:ascii="Arial" w:hAnsi="Arial" w:cs="Arial"/>
          <w:b/>
          <w:sz w:val="20"/>
          <w:szCs w:val="20"/>
          <w:lang w:val="en-US"/>
        </w:rPr>
      </w:pPr>
      <w:r w:rsidRPr="00063EBA">
        <w:rPr>
          <w:rFonts w:ascii="Arial" w:hAnsi="Arial" w:cs="Arial"/>
          <w:b/>
          <w:sz w:val="20"/>
          <w:szCs w:val="20"/>
          <w:lang w:val="en-US"/>
        </w:rPr>
        <w:t xml:space="preserve">Do I trust this intern to counsel patients and carers as safely and appropriately as a fully registered pharmacist? </w:t>
      </w:r>
    </w:p>
    <w:p w14:paraId="1EC65326" w14:textId="77777777" w:rsidR="00063EBA" w:rsidRPr="00063EBA" w:rsidRDefault="00063EBA" w:rsidP="00063EBA">
      <w:pPr>
        <w:spacing w:before="120" w:after="120" w:line="276" w:lineRule="auto"/>
        <w:ind w:left="720"/>
        <w:rPr>
          <w:rFonts w:ascii="Arial" w:hAnsi="Arial" w:cs="Arial"/>
          <w:b/>
          <w:sz w:val="20"/>
          <w:szCs w:val="20"/>
          <w:lang w:val="en-US"/>
        </w:rPr>
      </w:pPr>
      <w:r w:rsidRPr="00063EBA">
        <w:rPr>
          <w:rFonts w:ascii="Arial" w:hAnsi="Arial" w:cs="Arial"/>
          <w:b/>
          <w:sz w:val="20"/>
          <w:szCs w:val="20"/>
          <w:lang w:val="en-US"/>
        </w:rPr>
        <w:t xml:space="preserve">Do I trust this intern to adapt counselling style and content appropriately to different patients and situations? </w:t>
      </w:r>
    </w:p>
    <w:p w14:paraId="5FE1DB9F" w14:textId="3D809B52" w:rsidR="00B344B0" w:rsidRDefault="00063EBA" w:rsidP="00B344B0">
      <w:pPr>
        <w:spacing w:before="120" w:after="120" w:line="276" w:lineRule="auto"/>
        <w:rPr>
          <w:rFonts w:ascii="Arial" w:hAnsi="Arial" w:cs="Arial"/>
          <w:sz w:val="20"/>
          <w:szCs w:val="20"/>
          <w:lang w:val="en-US"/>
        </w:rPr>
      </w:pPr>
      <w:r w:rsidRPr="00063EBA">
        <w:rPr>
          <w:rFonts w:ascii="Arial" w:hAnsi="Arial" w:cs="Arial"/>
          <w:sz w:val="20"/>
          <w:szCs w:val="20"/>
          <w:lang w:val="en-US"/>
        </w:rPr>
        <w:t xml:space="preserve">If the answers to both questions are </w:t>
      </w:r>
      <w:r w:rsidRPr="00063EBA">
        <w:rPr>
          <w:rFonts w:ascii="Arial" w:hAnsi="Arial" w:cs="Arial"/>
          <w:b/>
          <w:sz w:val="20"/>
          <w:szCs w:val="20"/>
          <w:lang w:val="en-US"/>
        </w:rPr>
        <w:t>YES</w:t>
      </w:r>
      <w:r w:rsidRPr="00063EBA">
        <w:rPr>
          <w:rFonts w:ascii="Arial" w:hAnsi="Arial" w:cs="Arial"/>
          <w:sz w:val="20"/>
          <w:szCs w:val="20"/>
          <w:lang w:val="en-US"/>
        </w:rPr>
        <w:t>, a level 4 entrustment decision may be appropriate.</w:t>
      </w:r>
      <w:r w:rsidR="00B344B0" w:rsidRPr="00B344B0">
        <w:rPr>
          <w:rFonts w:ascii="Arial" w:hAnsi="Arial" w:cs="Arial"/>
          <w:sz w:val="20"/>
          <w:szCs w:val="20"/>
          <w:lang w:val="en-US"/>
        </w:rPr>
        <w:t xml:space="preserve"> </w:t>
      </w:r>
      <w:r w:rsidR="00B344B0">
        <w:rPr>
          <w:rFonts w:ascii="Arial" w:hAnsi="Arial" w:cs="Arial"/>
          <w:sz w:val="20"/>
          <w:szCs w:val="20"/>
          <w:lang w:val="en-US"/>
        </w:rPr>
        <w:t>It is important to note, however, that even when an intern has been entrusted at level 4, the Pharmacy Board requirements for supervision while the intern is provisionally registered still apply</w:t>
      </w:r>
      <w:r w:rsidR="008C2364">
        <w:rPr>
          <w:rFonts w:ascii="Arial" w:hAnsi="Arial" w:cs="Arial"/>
          <w:sz w:val="20"/>
          <w:szCs w:val="20"/>
          <w:lang w:val="en-US"/>
        </w:rPr>
        <w:t xml:space="preserve"> (See EPA Guide)</w:t>
      </w:r>
      <w:r w:rsidR="00B344B0">
        <w:rPr>
          <w:rFonts w:ascii="Arial" w:hAnsi="Arial" w:cs="Arial"/>
          <w:sz w:val="20"/>
          <w:szCs w:val="20"/>
          <w:lang w:val="en-US"/>
        </w:rPr>
        <w:t>.</w:t>
      </w:r>
    </w:p>
    <w:p w14:paraId="2EF32A1F" w14:textId="77777777" w:rsidR="00063EBA" w:rsidRPr="00063EBA" w:rsidRDefault="00063EBA" w:rsidP="00063EBA">
      <w:pPr>
        <w:spacing w:before="120" w:after="120" w:line="276" w:lineRule="auto"/>
        <w:rPr>
          <w:rFonts w:ascii="Arial" w:hAnsi="Arial" w:cs="Arial"/>
          <w:sz w:val="20"/>
          <w:szCs w:val="20"/>
          <w:lang w:val="en-US"/>
        </w:rPr>
      </w:pPr>
    </w:p>
    <w:p w14:paraId="41A3B1D1" w14:textId="77777777" w:rsidR="00063EBA" w:rsidRPr="00063EBA" w:rsidRDefault="00063EBA" w:rsidP="00063EBA">
      <w:pPr>
        <w:spacing w:before="120" w:after="120" w:line="276" w:lineRule="auto"/>
        <w:rPr>
          <w:rFonts w:ascii="Arial" w:hAnsi="Arial" w:cs="Arial"/>
          <w:lang w:val="en-US"/>
        </w:rPr>
      </w:pPr>
    </w:p>
    <w:p w14:paraId="3FE96E80" w14:textId="77777777" w:rsidR="00063EBA" w:rsidRPr="00063EBA" w:rsidRDefault="00063EBA" w:rsidP="00063EBA">
      <w:pPr>
        <w:spacing w:before="120" w:after="120" w:line="276" w:lineRule="auto"/>
        <w:rPr>
          <w:rFonts w:ascii="Arial" w:hAnsi="Arial" w:cs="Arial"/>
          <w:sz w:val="28"/>
          <w:lang w:val="en-US"/>
        </w:rPr>
      </w:pPr>
      <w:r w:rsidRPr="00063EBA">
        <w:rPr>
          <w:rFonts w:ascii="Arial" w:hAnsi="Arial" w:cs="Arial"/>
          <w:sz w:val="28"/>
          <w:lang w:val="en-US"/>
        </w:rPr>
        <w:br w:type="page"/>
      </w:r>
    </w:p>
    <w:p w14:paraId="2C1E7155" w14:textId="59FD6047" w:rsidR="00AA29E9" w:rsidRDefault="00063EBA" w:rsidP="00666033">
      <w:pPr>
        <w:pStyle w:val="Title-ColouredBackground"/>
        <w:jc w:val="center"/>
        <w:outlineLvl w:val="0"/>
        <w:rPr>
          <w:color w:val="636363" w:themeColor="text1"/>
          <w:lang w:val="en-US"/>
        </w:rPr>
      </w:pPr>
      <w:bookmarkStart w:id="6" w:name="_Toc70681071"/>
      <w:r w:rsidRPr="00AA29E9">
        <w:rPr>
          <w:color w:val="636363" w:themeColor="text1"/>
          <w:lang w:val="en-US"/>
        </w:rPr>
        <w:lastRenderedPageBreak/>
        <w:t xml:space="preserve">Template for Short </w:t>
      </w:r>
      <w:r w:rsidR="00AA29E9">
        <w:rPr>
          <w:color w:val="636363" w:themeColor="text1"/>
          <w:lang w:val="en-US"/>
        </w:rPr>
        <w:t>P</w:t>
      </w:r>
      <w:r w:rsidRPr="00AA29E9">
        <w:rPr>
          <w:color w:val="636363" w:themeColor="text1"/>
          <w:lang w:val="en-US"/>
        </w:rPr>
        <w:t xml:space="preserve">ractice </w:t>
      </w:r>
      <w:r w:rsidR="00AA29E9">
        <w:rPr>
          <w:color w:val="636363" w:themeColor="text1"/>
          <w:lang w:val="en-US"/>
        </w:rPr>
        <w:t>O</w:t>
      </w:r>
      <w:r w:rsidRPr="00AA29E9">
        <w:rPr>
          <w:color w:val="636363" w:themeColor="text1"/>
          <w:lang w:val="en-US"/>
        </w:rPr>
        <w:t>bservation</w:t>
      </w:r>
      <w:r w:rsidR="00AA29E9">
        <w:rPr>
          <w:color w:val="636363" w:themeColor="text1"/>
          <w:lang w:val="en-US"/>
        </w:rPr>
        <w:t xml:space="preserve"> (SPO)</w:t>
      </w:r>
      <w:bookmarkEnd w:id="6"/>
    </w:p>
    <w:p w14:paraId="7940FA97" w14:textId="18F93978" w:rsidR="00063EBA" w:rsidRPr="00AA29E9" w:rsidRDefault="00063EBA" w:rsidP="00AA29E9">
      <w:pPr>
        <w:pStyle w:val="Title-ColouredBackground"/>
        <w:jc w:val="center"/>
        <w:rPr>
          <w:color w:val="636363" w:themeColor="text1"/>
          <w:lang w:val="en-US"/>
        </w:rPr>
      </w:pPr>
      <w:r w:rsidRPr="00AA29E9">
        <w:rPr>
          <w:color w:val="636363" w:themeColor="text1"/>
          <w:lang w:val="en-US"/>
        </w:rPr>
        <w:t>Providing counselling</w:t>
      </w:r>
    </w:p>
    <w:p w14:paraId="4CDA67BE" w14:textId="74C91F60" w:rsidR="00063EBA" w:rsidRPr="00063EBA" w:rsidRDefault="00063EBA" w:rsidP="00063EBA">
      <w:pPr>
        <w:spacing w:before="120" w:after="120" w:line="276" w:lineRule="auto"/>
        <w:rPr>
          <w:rFonts w:ascii="Arial" w:hAnsi="Arial" w:cs="Arial"/>
          <w:lang w:val="en-US"/>
        </w:rPr>
      </w:pPr>
      <w:r w:rsidRPr="00063EBA">
        <w:rPr>
          <w:rFonts w:ascii="Arial" w:hAnsi="Arial" w:cs="Arial"/>
          <w:lang w:val="en-US"/>
        </w:rPr>
        <w:t>Intern name: _______________________</w:t>
      </w:r>
      <w:r w:rsidRPr="00063EBA">
        <w:rPr>
          <w:rFonts w:ascii="Arial" w:hAnsi="Arial" w:cs="Arial"/>
          <w:lang w:val="en-US"/>
        </w:rPr>
        <w:tab/>
        <w:t>Date: _________ Assessor: ____________________</w:t>
      </w:r>
    </w:p>
    <w:p w14:paraId="03725D94" w14:textId="1301CA0A" w:rsidR="009A27D5" w:rsidRPr="009A27D5" w:rsidRDefault="009A27D5" w:rsidP="009A27D5">
      <w:pPr>
        <w:rPr>
          <w:rFonts w:ascii="Arial" w:hAnsi="Arial" w:cs="Arial"/>
          <w:szCs w:val="20"/>
          <w:lang w:val="en-US"/>
        </w:rPr>
      </w:pPr>
      <w:r w:rsidRPr="009A27D5">
        <w:rPr>
          <w:rFonts w:ascii="Arial" w:hAnsi="Arial" w:cs="Arial"/>
          <w:szCs w:val="20"/>
          <w:lang w:val="en-US"/>
        </w:rPr>
        <w:t>Stage of internship</w:t>
      </w:r>
      <w:r>
        <w:rPr>
          <w:rFonts w:ascii="Arial" w:hAnsi="Arial" w:cs="Arial"/>
          <w:szCs w:val="20"/>
          <w:lang w:val="en-US"/>
        </w:rPr>
        <w:tab/>
      </w:r>
      <w:r w:rsidRPr="009A27D5">
        <w:rPr>
          <w:rFonts w:ascii="Arial" w:hAnsi="Arial" w:cs="Arial"/>
          <w:szCs w:val="20"/>
          <w:lang w:val="en-US"/>
        </w:rPr>
        <w:sym w:font="Symbol" w:char="F0F0"/>
      </w:r>
      <w:r w:rsidRPr="009A27D5">
        <w:rPr>
          <w:rFonts w:ascii="Arial" w:hAnsi="Arial" w:cs="Arial"/>
          <w:szCs w:val="20"/>
          <w:lang w:val="en-US"/>
        </w:rPr>
        <w:t xml:space="preserve">  0-3 months  </w:t>
      </w:r>
      <w:r w:rsidRPr="009A27D5">
        <w:rPr>
          <w:rFonts w:ascii="Arial" w:hAnsi="Arial" w:cs="Arial"/>
          <w:szCs w:val="20"/>
          <w:lang w:val="en-US"/>
        </w:rPr>
        <w:sym w:font="Symbol" w:char="F0F0"/>
      </w:r>
      <w:r w:rsidRPr="009A27D5">
        <w:rPr>
          <w:rFonts w:ascii="Arial" w:hAnsi="Arial" w:cs="Arial"/>
          <w:szCs w:val="20"/>
          <w:lang w:val="en-US"/>
        </w:rPr>
        <w:t xml:space="preserve">  3-6 months  </w:t>
      </w:r>
      <w:r w:rsidRPr="009A27D5">
        <w:rPr>
          <w:rFonts w:ascii="Arial" w:hAnsi="Arial" w:cs="Arial"/>
          <w:szCs w:val="20"/>
          <w:lang w:val="en-US"/>
        </w:rPr>
        <w:sym w:font="Symbol" w:char="F0F0"/>
      </w:r>
      <w:r w:rsidRPr="009A27D5">
        <w:rPr>
          <w:rFonts w:ascii="Arial" w:hAnsi="Arial" w:cs="Arial"/>
          <w:szCs w:val="20"/>
          <w:lang w:val="en-US"/>
        </w:rPr>
        <w:t xml:space="preserve">  6-9 months   </w:t>
      </w:r>
      <w:r w:rsidRPr="009A27D5">
        <w:rPr>
          <w:rFonts w:ascii="Arial" w:hAnsi="Arial" w:cs="Arial"/>
          <w:szCs w:val="20"/>
          <w:lang w:val="en-US"/>
        </w:rPr>
        <w:sym w:font="Symbol" w:char="F0F0"/>
      </w:r>
      <w:r w:rsidRPr="009A27D5">
        <w:rPr>
          <w:rFonts w:ascii="Arial" w:hAnsi="Arial" w:cs="Arial"/>
          <w:szCs w:val="20"/>
          <w:lang w:val="en-US"/>
        </w:rPr>
        <w:t xml:space="preserve">  9-12 months         </w:t>
      </w:r>
    </w:p>
    <w:tbl>
      <w:tblPr>
        <w:tblStyle w:val="TableGrid"/>
        <w:tblW w:w="9634" w:type="dxa"/>
        <w:tblInd w:w="-10" w:type="dxa"/>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3300"/>
        <w:gridCol w:w="1439"/>
        <w:gridCol w:w="1218"/>
        <w:gridCol w:w="1440"/>
        <w:gridCol w:w="2237"/>
      </w:tblGrid>
      <w:tr w:rsidR="00AA29E9" w:rsidRPr="00063EBA" w14:paraId="17B9C334" w14:textId="77777777" w:rsidTr="00E14DAC">
        <w:tc>
          <w:tcPr>
            <w:tcW w:w="3407" w:type="dxa"/>
            <w:shd w:val="clear" w:color="auto" w:fill="E0F4E2" w:themeFill="accent1" w:themeFillTint="33"/>
            <w:vAlign w:val="center"/>
          </w:tcPr>
          <w:p w14:paraId="0BF3812A" w14:textId="77777777" w:rsidR="00063EBA" w:rsidRPr="00063EBA" w:rsidRDefault="00063EBA" w:rsidP="00063EBA">
            <w:pPr>
              <w:spacing w:before="120" w:after="120" w:line="276" w:lineRule="auto"/>
              <w:rPr>
                <w:rFonts w:ascii="Arial" w:hAnsi="Arial" w:cs="Arial"/>
                <w:b/>
                <w:sz w:val="20"/>
                <w:lang w:val="en-US"/>
              </w:rPr>
            </w:pPr>
            <w:r w:rsidRPr="00063EBA">
              <w:rPr>
                <w:rFonts w:ascii="Arial" w:hAnsi="Arial" w:cs="Arial"/>
                <w:b/>
                <w:sz w:val="20"/>
                <w:lang w:val="en-US"/>
              </w:rPr>
              <w:t>Aspect</w:t>
            </w:r>
          </w:p>
        </w:tc>
        <w:tc>
          <w:tcPr>
            <w:tcW w:w="1207" w:type="dxa"/>
            <w:shd w:val="clear" w:color="auto" w:fill="E0F4E2" w:themeFill="accent1" w:themeFillTint="33"/>
            <w:vAlign w:val="center"/>
          </w:tcPr>
          <w:p w14:paraId="2B7DFDF8" w14:textId="74D60201" w:rsidR="00063EBA" w:rsidRPr="00063EBA" w:rsidRDefault="00232A27" w:rsidP="00AA29E9">
            <w:pPr>
              <w:spacing w:before="120" w:after="120" w:line="276" w:lineRule="auto"/>
              <w:jc w:val="center"/>
              <w:rPr>
                <w:rFonts w:ascii="Arial" w:hAnsi="Arial" w:cs="Arial"/>
                <w:b/>
                <w:sz w:val="20"/>
                <w:lang w:val="en-US"/>
              </w:rPr>
            </w:pPr>
            <w:r w:rsidRPr="00063EBA">
              <w:rPr>
                <w:rFonts w:ascii="Arial" w:hAnsi="Arial" w:cs="Arial"/>
                <w:b/>
                <w:sz w:val="20"/>
                <w:lang w:val="en-US"/>
              </w:rPr>
              <w:t>Below</w:t>
            </w:r>
            <w:r w:rsidR="00AA29E9">
              <w:rPr>
                <w:rFonts w:ascii="Arial" w:hAnsi="Arial" w:cs="Arial"/>
                <w:b/>
                <w:sz w:val="20"/>
                <w:lang w:val="en-US"/>
              </w:rPr>
              <w:br/>
            </w:r>
            <w:r w:rsidR="00063EBA" w:rsidRPr="00063EBA">
              <w:rPr>
                <w:rFonts w:ascii="Arial" w:hAnsi="Arial" w:cs="Arial"/>
                <w:b/>
                <w:sz w:val="20"/>
                <w:lang w:val="en-US"/>
              </w:rPr>
              <w:t>expectations</w:t>
            </w:r>
          </w:p>
        </w:tc>
        <w:tc>
          <w:tcPr>
            <w:tcW w:w="1218" w:type="dxa"/>
            <w:shd w:val="clear" w:color="auto" w:fill="E0F4E2" w:themeFill="accent1" w:themeFillTint="33"/>
            <w:vAlign w:val="center"/>
          </w:tcPr>
          <w:p w14:paraId="1B84DACD" w14:textId="77777777" w:rsidR="00063EBA" w:rsidRPr="00063EBA" w:rsidRDefault="00063EBA" w:rsidP="00063EBA">
            <w:pPr>
              <w:spacing w:before="120" w:after="120" w:line="276" w:lineRule="auto"/>
              <w:jc w:val="center"/>
              <w:rPr>
                <w:rFonts w:ascii="Arial" w:hAnsi="Arial" w:cs="Arial"/>
                <w:b/>
                <w:sz w:val="20"/>
                <w:lang w:val="en-US"/>
              </w:rPr>
            </w:pPr>
            <w:r w:rsidRPr="00063EBA">
              <w:rPr>
                <w:rFonts w:ascii="Arial" w:hAnsi="Arial" w:cs="Arial"/>
                <w:b/>
                <w:sz w:val="20"/>
                <w:lang w:val="en-US"/>
              </w:rPr>
              <w:t>Borderline</w:t>
            </w:r>
          </w:p>
        </w:tc>
        <w:tc>
          <w:tcPr>
            <w:tcW w:w="1440" w:type="dxa"/>
            <w:shd w:val="clear" w:color="auto" w:fill="E0F4E2" w:themeFill="accent1" w:themeFillTint="33"/>
            <w:vAlign w:val="center"/>
          </w:tcPr>
          <w:p w14:paraId="52CABDCB" w14:textId="2F212166" w:rsidR="00063EBA" w:rsidRPr="00063EBA" w:rsidRDefault="00232A27" w:rsidP="00063EBA">
            <w:pPr>
              <w:spacing w:before="120" w:after="120" w:line="276" w:lineRule="auto"/>
              <w:jc w:val="center"/>
              <w:rPr>
                <w:rFonts w:ascii="Arial" w:hAnsi="Arial" w:cs="Arial"/>
                <w:b/>
                <w:sz w:val="20"/>
                <w:lang w:val="en-US"/>
              </w:rPr>
            </w:pPr>
            <w:r w:rsidRPr="00063EBA">
              <w:rPr>
                <w:rFonts w:ascii="Arial" w:hAnsi="Arial" w:cs="Arial"/>
                <w:b/>
                <w:sz w:val="20"/>
                <w:lang w:val="en-US"/>
              </w:rPr>
              <w:t xml:space="preserve">Meets </w:t>
            </w:r>
            <w:r w:rsidR="00063EBA" w:rsidRPr="00063EBA">
              <w:rPr>
                <w:rFonts w:ascii="Arial" w:hAnsi="Arial" w:cs="Arial"/>
                <w:b/>
                <w:sz w:val="20"/>
                <w:lang w:val="en-US"/>
              </w:rPr>
              <w:t>expectations</w:t>
            </w:r>
          </w:p>
        </w:tc>
        <w:tc>
          <w:tcPr>
            <w:tcW w:w="2362" w:type="dxa"/>
            <w:shd w:val="clear" w:color="auto" w:fill="E0F4E2" w:themeFill="accent1" w:themeFillTint="33"/>
            <w:vAlign w:val="center"/>
          </w:tcPr>
          <w:p w14:paraId="46DFEDFC" w14:textId="77777777" w:rsidR="00063EBA" w:rsidRPr="00063EBA" w:rsidRDefault="00063EBA" w:rsidP="00063EBA">
            <w:pPr>
              <w:spacing w:before="120" w:after="120" w:line="276" w:lineRule="auto"/>
              <w:rPr>
                <w:rFonts w:ascii="Arial" w:hAnsi="Arial" w:cs="Arial"/>
                <w:b/>
                <w:sz w:val="20"/>
                <w:lang w:val="en-US"/>
              </w:rPr>
            </w:pPr>
            <w:r w:rsidRPr="00063EBA">
              <w:rPr>
                <w:rFonts w:ascii="Arial" w:hAnsi="Arial" w:cs="Arial"/>
                <w:b/>
                <w:sz w:val="20"/>
                <w:lang w:val="en-US"/>
              </w:rPr>
              <w:t>Comments</w:t>
            </w:r>
          </w:p>
        </w:tc>
      </w:tr>
      <w:tr w:rsidR="00063EBA" w:rsidRPr="00063EBA" w14:paraId="3D71A254" w14:textId="77777777" w:rsidTr="00E14DAC">
        <w:tc>
          <w:tcPr>
            <w:tcW w:w="3407" w:type="dxa"/>
            <w:vAlign w:val="center"/>
          </w:tcPr>
          <w:p w14:paraId="4C824F86" w14:textId="77777777" w:rsidR="00063EBA" w:rsidRPr="00AA29E9" w:rsidRDefault="00063EBA" w:rsidP="00063EBA">
            <w:pPr>
              <w:spacing w:before="120" w:after="120" w:line="276" w:lineRule="auto"/>
              <w:rPr>
                <w:rFonts w:ascii="Arial" w:hAnsi="Arial" w:cs="Arial"/>
                <w:b/>
                <w:bCs/>
                <w:color w:val="FF0000"/>
                <w:sz w:val="20"/>
                <w:lang w:val="en-US"/>
              </w:rPr>
            </w:pPr>
            <w:r w:rsidRPr="00AA29E9">
              <w:rPr>
                <w:rFonts w:ascii="Arial" w:hAnsi="Arial" w:cs="Arial"/>
                <w:b/>
                <w:bCs/>
                <w:sz w:val="20"/>
                <w:lang w:val="en-US"/>
              </w:rPr>
              <w:t>Privacy/confidentiality respected and maintained</w:t>
            </w:r>
          </w:p>
        </w:tc>
        <w:tc>
          <w:tcPr>
            <w:tcW w:w="1207" w:type="dxa"/>
            <w:vAlign w:val="center"/>
          </w:tcPr>
          <w:p w14:paraId="3E3192E8"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0EDDB636"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6AA3E69E"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2CD333A9"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192AFD31" w14:textId="77777777" w:rsidTr="00E14DAC">
        <w:tc>
          <w:tcPr>
            <w:tcW w:w="3407" w:type="dxa"/>
            <w:vAlign w:val="center"/>
          </w:tcPr>
          <w:p w14:paraId="4B6D3261" w14:textId="7A237ACC"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Counselling carried out in a culturally </w:t>
            </w:r>
            <w:r w:rsidR="00B344B0">
              <w:rPr>
                <w:rFonts w:ascii="Arial" w:hAnsi="Arial" w:cs="Arial"/>
                <w:b/>
                <w:bCs/>
                <w:sz w:val="20"/>
                <w:lang w:val="en-US"/>
              </w:rPr>
              <w:t>safe</w:t>
            </w:r>
            <w:r w:rsidR="00B344B0" w:rsidRPr="00AA29E9">
              <w:rPr>
                <w:rFonts w:ascii="Arial" w:hAnsi="Arial" w:cs="Arial"/>
                <w:b/>
                <w:bCs/>
                <w:sz w:val="20"/>
                <w:lang w:val="en-US"/>
              </w:rPr>
              <w:t xml:space="preserve"> </w:t>
            </w:r>
            <w:r w:rsidRPr="00AA29E9">
              <w:rPr>
                <w:rFonts w:ascii="Arial" w:hAnsi="Arial" w:cs="Arial"/>
                <w:b/>
                <w:bCs/>
                <w:sz w:val="20"/>
                <w:lang w:val="en-US"/>
              </w:rPr>
              <w:t>manner</w:t>
            </w:r>
          </w:p>
        </w:tc>
        <w:tc>
          <w:tcPr>
            <w:tcW w:w="1207" w:type="dxa"/>
            <w:vAlign w:val="center"/>
          </w:tcPr>
          <w:p w14:paraId="3732801E"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2769C050"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1F03867F"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654B69E9"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0E7BBDB9" w14:textId="77777777" w:rsidTr="00E14DAC">
        <w:tc>
          <w:tcPr>
            <w:tcW w:w="3407" w:type="dxa"/>
            <w:vAlign w:val="center"/>
          </w:tcPr>
          <w:p w14:paraId="214009B5"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Communication content/style appropriate for health literacy/communication needs </w:t>
            </w:r>
          </w:p>
        </w:tc>
        <w:tc>
          <w:tcPr>
            <w:tcW w:w="1207" w:type="dxa"/>
            <w:vAlign w:val="center"/>
          </w:tcPr>
          <w:p w14:paraId="30C1347B"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7F071059"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4D0B12FA"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3CE3E959"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069BA934" w14:textId="77777777" w:rsidTr="00E14DAC">
        <w:tc>
          <w:tcPr>
            <w:tcW w:w="3407" w:type="dxa"/>
            <w:vAlign w:val="center"/>
          </w:tcPr>
          <w:p w14:paraId="3C2A1323" w14:textId="3E2ADB9F"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Information specific and </w:t>
            </w:r>
            <w:r w:rsidR="00DC6B9C">
              <w:rPr>
                <w:rFonts w:ascii="Arial" w:hAnsi="Arial" w:cs="Arial"/>
                <w:b/>
                <w:bCs/>
                <w:sz w:val="20"/>
                <w:lang w:val="en-US"/>
              </w:rPr>
              <w:t>tailored</w:t>
            </w:r>
            <w:r w:rsidR="00DC6B9C" w:rsidRPr="00AA29E9">
              <w:rPr>
                <w:rFonts w:ascii="Arial" w:hAnsi="Arial" w:cs="Arial"/>
                <w:b/>
                <w:bCs/>
                <w:sz w:val="20"/>
                <w:lang w:val="en-US"/>
              </w:rPr>
              <w:t xml:space="preserve"> </w:t>
            </w:r>
            <w:r w:rsidRPr="00AA29E9">
              <w:rPr>
                <w:rFonts w:ascii="Arial" w:hAnsi="Arial" w:cs="Arial"/>
                <w:b/>
                <w:bCs/>
                <w:sz w:val="20"/>
                <w:lang w:val="en-US"/>
              </w:rPr>
              <w:t>to patient</w:t>
            </w:r>
          </w:p>
        </w:tc>
        <w:tc>
          <w:tcPr>
            <w:tcW w:w="1207" w:type="dxa"/>
            <w:vAlign w:val="center"/>
          </w:tcPr>
          <w:p w14:paraId="352CF0A5"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1818B5FF"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070AB921"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416CD106" w14:textId="77777777" w:rsidR="00063EBA" w:rsidRPr="00063EBA" w:rsidRDefault="00063EBA" w:rsidP="00063EBA">
            <w:pPr>
              <w:spacing w:before="120" w:after="120" w:line="276" w:lineRule="auto"/>
              <w:rPr>
                <w:rFonts w:ascii="Arial" w:hAnsi="Arial" w:cs="Arial"/>
                <w:sz w:val="20"/>
                <w:lang w:val="en-US"/>
              </w:rPr>
            </w:pPr>
          </w:p>
        </w:tc>
      </w:tr>
      <w:tr w:rsidR="00DC6B9C" w:rsidRPr="00063EBA" w14:paraId="51555409" w14:textId="77777777" w:rsidTr="00E14DAC">
        <w:tc>
          <w:tcPr>
            <w:tcW w:w="3407" w:type="dxa"/>
            <w:vAlign w:val="center"/>
          </w:tcPr>
          <w:p w14:paraId="1E9BFB47" w14:textId="120E48A8" w:rsidR="00DC6B9C" w:rsidRPr="00AA29E9" w:rsidRDefault="00DC6B9C" w:rsidP="00063EBA">
            <w:pPr>
              <w:spacing w:before="120" w:after="120" w:line="276" w:lineRule="auto"/>
              <w:rPr>
                <w:rFonts w:ascii="Arial" w:hAnsi="Arial" w:cs="Arial"/>
                <w:b/>
                <w:bCs/>
                <w:sz w:val="20"/>
                <w:lang w:val="en-US"/>
              </w:rPr>
            </w:pPr>
            <w:r>
              <w:rPr>
                <w:rFonts w:ascii="Arial" w:hAnsi="Arial" w:cs="Arial"/>
                <w:b/>
                <w:bCs/>
                <w:sz w:val="20"/>
                <w:lang w:val="en-US"/>
              </w:rPr>
              <w:t>Information accurate and up to date</w:t>
            </w:r>
          </w:p>
        </w:tc>
        <w:tc>
          <w:tcPr>
            <w:tcW w:w="1207" w:type="dxa"/>
            <w:vAlign w:val="center"/>
          </w:tcPr>
          <w:p w14:paraId="6103A24A" w14:textId="77777777" w:rsidR="00DC6B9C" w:rsidRPr="00063EBA" w:rsidRDefault="00DC6B9C" w:rsidP="00063EBA">
            <w:pPr>
              <w:spacing w:before="120" w:after="120" w:line="276" w:lineRule="auto"/>
              <w:rPr>
                <w:rFonts w:ascii="Arial" w:hAnsi="Arial" w:cs="Arial"/>
                <w:b/>
                <w:sz w:val="20"/>
                <w:lang w:val="en-US"/>
              </w:rPr>
            </w:pPr>
          </w:p>
        </w:tc>
        <w:tc>
          <w:tcPr>
            <w:tcW w:w="1218" w:type="dxa"/>
            <w:vAlign w:val="center"/>
          </w:tcPr>
          <w:p w14:paraId="6375E65E" w14:textId="77777777" w:rsidR="00DC6B9C" w:rsidRPr="00063EBA" w:rsidRDefault="00DC6B9C" w:rsidP="00063EBA">
            <w:pPr>
              <w:spacing w:before="120" w:after="120" w:line="276" w:lineRule="auto"/>
              <w:rPr>
                <w:rFonts w:ascii="Arial" w:hAnsi="Arial" w:cs="Arial"/>
                <w:b/>
                <w:sz w:val="20"/>
                <w:lang w:val="en-US"/>
              </w:rPr>
            </w:pPr>
          </w:p>
        </w:tc>
        <w:tc>
          <w:tcPr>
            <w:tcW w:w="1440" w:type="dxa"/>
            <w:vAlign w:val="center"/>
          </w:tcPr>
          <w:p w14:paraId="3D139D28" w14:textId="77777777" w:rsidR="00DC6B9C" w:rsidRPr="00063EBA" w:rsidRDefault="00DC6B9C" w:rsidP="00063EBA">
            <w:pPr>
              <w:spacing w:before="120" w:after="120" w:line="276" w:lineRule="auto"/>
              <w:rPr>
                <w:rFonts w:ascii="Arial" w:hAnsi="Arial" w:cs="Arial"/>
                <w:b/>
                <w:sz w:val="20"/>
                <w:lang w:val="en-US"/>
              </w:rPr>
            </w:pPr>
          </w:p>
        </w:tc>
        <w:tc>
          <w:tcPr>
            <w:tcW w:w="2362" w:type="dxa"/>
            <w:vAlign w:val="center"/>
          </w:tcPr>
          <w:p w14:paraId="3480EEC9" w14:textId="77777777" w:rsidR="00DC6B9C" w:rsidRPr="00063EBA" w:rsidRDefault="00DC6B9C" w:rsidP="00063EBA">
            <w:pPr>
              <w:spacing w:before="120" w:after="120" w:line="276" w:lineRule="auto"/>
              <w:rPr>
                <w:rFonts w:ascii="Arial" w:hAnsi="Arial" w:cs="Arial"/>
                <w:sz w:val="20"/>
                <w:lang w:val="en-US"/>
              </w:rPr>
            </w:pPr>
          </w:p>
        </w:tc>
      </w:tr>
      <w:tr w:rsidR="00063EBA" w:rsidRPr="00063EBA" w14:paraId="2811B5EF" w14:textId="77777777" w:rsidTr="00E14DAC">
        <w:tc>
          <w:tcPr>
            <w:tcW w:w="3407" w:type="dxa"/>
            <w:vAlign w:val="center"/>
          </w:tcPr>
          <w:p w14:paraId="1CB6D116"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Language appropriate to the situation and participants </w:t>
            </w:r>
          </w:p>
        </w:tc>
        <w:tc>
          <w:tcPr>
            <w:tcW w:w="1207" w:type="dxa"/>
            <w:vAlign w:val="center"/>
          </w:tcPr>
          <w:p w14:paraId="2C7FFE61"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454E8A5B"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711EAAF5"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40917A68"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2717C072" w14:textId="77777777" w:rsidTr="00E14DAC">
        <w:tc>
          <w:tcPr>
            <w:tcW w:w="3407" w:type="dxa"/>
            <w:vAlign w:val="center"/>
          </w:tcPr>
          <w:p w14:paraId="45706EC5" w14:textId="69BCCFD5"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Appropriate tone, </w:t>
            </w:r>
            <w:proofErr w:type="gramStart"/>
            <w:r w:rsidRPr="00AA29E9">
              <w:rPr>
                <w:rFonts w:ascii="Arial" w:hAnsi="Arial" w:cs="Arial"/>
                <w:b/>
                <w:bCs/>
                <w:sz w:val="20"/>
                <w:lang w:val="en-US"/>
              </w:rPr>
              <w:t>volume</w:t>
            </w:r>
            <w:proofErr w:type="gramEnd"/>
            <w:r w:rsidRPr="00AA29E9">
              <w:rPr>
                <w:rFonts w:ascii="Arial" w:hAnsi="Arial" w:cs="Arial"/>
                <w:b/>
                <w:bCs/>
                <w:sz w:val="20"/>
                <w:lang w:val="en-US"/>
              </w:rPr>
              <w:t xml:space="preserve"> and pace </w:t>
            </w:r>
          </w:p>
        </w:tc>
        <w:tc>
          <w:tcPr>
            <w:tcW w:w="1207" w:type="dxa"/>
            <w:vAlign w:val="center"/>
          </w:tcPr>
          <w:p w14:paraId="05565C14"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5D171CF1"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5ABE33CC"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4DD608AD"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2EB7FC0A" w14:textId="77777777" w:rsidTr="00E14DAC">
        <w:tc>
          <w:tcPr>
            <w:tcW w:w="3407" w:type="dxa"/>
            <w:vAlign w:val="center"/>
          </w:tcPr>
          <w:p w14:paraId="553EA8F5" w14:textId="63EDE290" w:rsidR="00063EBA" w:rsidRPr="00AA29E9" w:rsidRDefault="00232A27" w:rsidP="00063EBA">
            <w:pPr>
              <w:spacing w:before="120" w:after="120" w:line="276" w:lineRule="auto"/>
              <w:rPr>
                <w:rFonts w:ascii="Arial" w:hAnsi="Arial" w:cs="Arial"/>
                <w:b/>
                <w:bCs/>
                <w:sz w:val="20"/>
                <w:lang w:val="en-US"/>
              </w:rPr>
            </w:pPr>
            <w:r w:rsidRPr="00232A27">
              <w:rPr>
                <w:rFonts w:ascii="Arial" w:hAnsi="Arial" w:cs="Arial"/>
                <w:b/>
                <w:bCs/>
                <w:i/>
                <w:sz w:val="20"/>
                <w:u w:val="single"/>
                <w:lang w:val="en-US"/>
              </w:rPr>
              <w:t>If relevant</w:t>
            </w:r>
            <w:r>
              <w:rPr>
                <w:rFonts w:ascii="Arial" w:hAnsi="Arial" w:cs="Arial"/>
                <w:b/>
                <w:bCs/>
                <w:sz w:val="20"/>
                <w:lang w:val="en-US"/>
              </w:rPr>
              <w:t xml:space="preserve">: </w:t>
            </w:r>
            <w:r w:rsidR="00063EBA" w:rsidRPr="00AA29E9">
              <w:rPr>
                <w:rFonts w:ascii="Arial" w:hAnsi="Arial" w:cs="Arial"/>
                <w:b/>
                <w:bCs/>
                <w:sz w:val="20"/>
                <w:lang w:val="en-US"/>
              </w:rPr>
              <w:t>Communication failures/barriers/ diffic</w:t>
            </w:r>
            <w:r>
              <w:rPr>
                <w:rFonts w:ascii="Arial" w:hAnsi="Arial" w:cs="Arial"/>
                <w:b/>
                <w:bCs/>
                <w:sz w:val="20"/>
                <w:lang w:val="en-US"/>
              </w:rPr>
              <w:t>ulties identified and addressed</w:t>
            </w:r>
          </w:p>
        </w:tc>
        <w:tc>
          <w:tcPr>
            <w:tcW w:w="1207" w:type="dxa"/>
            <w:vAlign w:val="center"/>
          </w:tcPr>
          <w:p w14:paraId="5FE4AD26"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62D36517"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62DA1ED6"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64DDDEC4" w14:textId="77777777" w:rsidR="00063EBA" w:rsidRPr="00063EBA" w:rsidRDefault="00063EBA" w:rsidP="00063EBA">
            <w:pPr>
              <w:spacing w:before="120" w:after="120" w:line="276" w:lineRule="auto"/>
              <w:rPr>
                <w:rFonts w:ascii="Arial" w:hAnsi="Arial" w:cs="Arial"/>
                <w:sz w:val="20"/>
                <w:lang w:val="en-US"/>
              </w:rPr>
            </w:pPr>
          </w:p>
        </w:tc>
      </w:tr>
      <w:tr w:rsidR="00DC6B9C" w:rsidRPr="00063EBA" w14:paraId="50BDCAE0" w14:textId="77777777" w:rsidTr="00E14DAC">
        <w:tc>
          <w:tcPr>
            <w:tcW w:w="3407" w:type="dxa"/>
            <w:vAlign w:val="center"/>
          </w:tcPr>
          <w:p w14:paraId="54D6015D" w14:textId="5A1D3F5E" w:rsidR="00DC6B9C" w:rsidRPr="00AA29E9" w:rsidRDefault="00232A27" w:rsidP="00063EBA">
            <w:pPr>
              <w:spacing w:before="120" w:after="120" w:line="276" w:lineRule="auto"/>
              <w:rPr>
                <w:rFonts w:ascii="Arial" w:hAnsi="Arial" w:cs="Arial"/>
                <w:b/>
                <w:bCs/>
                <w:sz w:val="20"/>
                <w:lang w:val="en-US"/>
              </w:rPr>
            </w:pPr>
            <w:r>
              <w:rPr>
                <w:rFonts w:ascii="Arial" w:hAnsi="Arial" w:cs="Arial"/>
                <w:b/>
                <w:bCs/>
                <w:sz w:val="20"/>
                <w:lang w:val="en-US"/>
              </w:rPr>
              <w:t>W</w:t>
            </w:r>
            <w:r w:rsidR="00DC6B9C">
              <w:rPr>
                <w:rFonts w:ascii="Arial" w:hAnsi="Arial" w:cs="Arial"/>
                <w:b/>
                <w:bCs/>
                <w:sz w:val="20"/>
                <w:lang w:val="en-US"/>
              </w:rPr>
              <w:t>ritten</w:t>
            </w:r>
            <w:r>
              <w:rPr>
                <w:rFonts w:ascii="Arial" w:hAnsi="Arial" w:cs="Arial"/>
                <w:b/>
                <w:bCs/>
                <w:sz w:val="20"/>
                <w:lang w:val="en-US"/>
              </w:rPr>
              <w:t xml:space="preserve"> or </w:t>
            </w:r>
            <w:r w:rsidR="00DC6B9C">
              <w:rPr>
                <w:rFonts w:ascii="Arial" w:hAnsi="Arial" w:cs="Arial"/>
                <w:b/>
                <w:bCs/>
                <w:sz w:val="20"/>
                <w:lang w:val="en-US"/>
              </w:rPr>
              <w:t xml:space="preserve">other information chosen and used </w:t>
            </w:r>
            <w:r>
              <w:rPr>
                <w:rFonts w:ascii="Arial" w:hAnsi="Arial" w:cs="Arial"/>
                <w:b/>
                <w:bCs/>
                <w:sz w:val="20"/>
                <w:lang w:val="en-US"/>
              </w:rPr>
              <w:t xml:space="preserve">appropriately </w:t>
            </w:r>
            <w:r w:rsidR="00DC6B9C">
              <w:rPr>
                <w:rFonts w:ascii="Arial" w:hAnsi="Arial" w:cs="Arial"/>
                <w:b/>
                <w:bCs/>
                <w:sz w:val="20"/>
                <w:lang w:val="en-US"/>
              </w:rPr>
              <w:t>to support verbal communication</w:t>
            </w:r>
          </w:p>
        </w:tc>
        <w:tc>
          <w:tcPr>
            <w:tcW w:w="1207" w:type="dxa"/>
            <w:vAlign w:val="center"/>
          </w:tcPr>
          <w:p w14:paraId="30FF3EE7" w14:textId="77777777" w:rsidR="00DC6B9C" w:rsidRPr="00063EBA" w:rsidRDefault="00DC6B9C" w:rsidP="00063EBA">
            <w:pPr>
              <w:spacing w:before="120" w:after="120" w:line="276" w:lineRule="auto"/>
              <w:rPr>
                <w:rFonts w:ascii="Arial" w:hAnsi="Arial" w:cs="Arial"/>
                <w:b/>
                <w:sz w:val="20"/>
                <w:lang w:val="en-US"/>
              </w:rPr>
            </w:pPr>
          </w:p>
        </w:tc>
        <w:tc>
          <w:tcPr>
            <w:tcW w:w="1218" w:type="dxa"/>
            <w:vAlign w:val="center"/>
          </w:tcPr>
          <w:p w14:paraId="4B1CEFE5" w14:textId="77777777" w:rsidR="00DC6B9C" w:rsidRPr="00063EBA" w:rsidRDefault="00DC6B9C" w:rsidP="00063EBA">
            <w:pPr>
              <w:spacing w:before="120" w:after="120" w:line="276" w:lineRule="auto"/>
              <w:rPr>
                <w:rFonts w:ascii="Arial" w:hAnsi="Arial" w:cs="Arial"/>
                <w:b/>
                <w:sz w:val="20"/>
                <w:lang w:val="en-US"/>
              </w:rPr>
            </w:pPr>
          </w:p>
        </w:tc>
        <w:tc>
          <w:tcPr>
            <w:tcW w:w="1440" w:type="dxa"/>
            <w:vAlign w:val="center"/>
          </w:tcPr>
          <w:p w14:paraId="302C0513" w14:textId="77777777" w:rsidR="00DC6B9C" w:rsidRPr="00063EBA" w:rsidRDefault="00DC6B9C" w:rsidP="00063EBA">
            <w:pPr>
              <w:spacing w:before="120" w:after="120" w:line="276" w:lineRule="auto"/>
              <w:rPr>
                <w:rFonts w:ascii="Arial" w:hAnsi="Arial" w:cs="Arial"/>
                <w:b/>
                <w:sz w:val="20"/>
                <w:lang w:val="en-US"/>
              </w:rPr>
            </w:pPr>
          </w:p>
        </w:tc>
        <w:tc>
          <w:tcPr>
            <w:tcW w:w="2362" w:type="dxa"/>
            <w:vAlign w:val="center"/>
          </w:tcPr>
          <w:p w14:paraId="23CB7E6C" w14:textId="77777777" w:rsidR="00DC6B9C" w:rsidRPr="00063EBA" w:rsidRDefault="00DC6B9C" w:rsidP="00063EBA">
            <w:pPr>
              <w:spacing w:before="120" w:after="120" w:line="276" w:lineRule="auto"/>
              <w:rPr>
                <w:rFonts w:ascii="Arial" w:hAnsi="Arial" w:cs="Arial"/>
                <w:sz w:val="20"/>
                <w:lang w:val="en-US"/>
              </w:rPr>
            </w:pPr>
          </w:p>
        </w:tc>
      </w:tr>
      <w:tr w:rsidR="00063EBA" w:rsidRPr="00063EBA" w14:paraId="56163C18" w14:textId="77777777" w:rsidTr="00E14DAC">
        <w:tc>
          <w:tcPr>
            <w:tcW w:w="3407" w:type="dxa"/>
            <w:vAlign w:val="center"/>
          </w:tcPr>
          <w:p w14:paraId="634CE89E"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Patient/carer questions solicited and answered appropriately </w:t>
            </w:r>
          </w:p>
        </w:tc>
        <w:tc>
          <w:tcPr>
            <w:tcW w:w="1207" w:type="dxa"/>
            <w:vAlign w:val="center"/>
          </w:tcPr>
          <w:p w14:paraId="1884DF33"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3C736D49"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3334677B"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7C72AAFA"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43DE66BF" w14:textId="77777777" w:rsidTr="00E14DAC">
        <w:tc>
          <w:tcPr>
            <w:tcW w:w="3407" w:type="dxa"/>
            <w:vAlign w:val="center"/>
          </w:tcPr>
          <w:p w14:paraId="2821B61B" w14:textId="0B7DFFDD"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Patient/carer understanding assessed</w:t>
            </w:r>
          </w:p>
        </w:tc>
        <w:tc>
          <w:tcPr>
            <w:tcW w:w="1207" w:type="dxa"/>
            <w:vAlign w:val="center"/>
          </w:tcPr>
          <w:p w14:paraId="3053E108" w14:textId="77777777" w:rsidR="00063EBA" w:rsidRPr="00063EBA" w:rsidRDefault="00063EBA" w:rsidP="00063EBA">
            <w:pPr>
              <w:spacing w:before="120" w:after="120" w:line="276" w:lineRule="auto"/>
              <w:rPr>
                <w:rFonts w:ascii="Arial" w:hAnsi="Arial" w:cs="Arial"/>
                <w:b/>
                <w:sz w:val="20"/>
                <w:lang w:val="en-US"/>
              </w:rPr>
            </w:pPr>
          </w:p>
        </w:tc>
        <w:tc>
          <w:tcPr>
            <w:tcW w:w="1218" w:type="dxa"/>
            <w:vAlign w:val="center"/>
          </w:tcPr>
          <w:p w14:paraId="1CECC4BA" w14:textId="77777777" w:rsidR="00063EBA" w:rsidRPr="00063EBA" w:rsidRDefault="00063EBA" w:rsidP="00063EBA">
            <w:pPr>
              <w:spacing w:before="120" w:after="120" w:line="276" w:lineRule="auto"/>
              <w:rPr>
                <w:rFonts w:ascii="Arial" w:hAnsi="Arial" w:cs="Arial"/>
                <w:b/>
                <w:sz w:val="20"/>
                <w:lang w:val="en-US"/>
              </w:rPr>
            </w:pPr>
          </w:p>
        </w:tc>
        <w:tc>
          <w:tcPr>
            <w:tcW w:w="1440" w:type="dxa"/>
            <w:vAlign w:val="center"/>
          </w:tcPr>
          <w:p w14:paraId="4243DEB9" w14:textId="77777777" w:rsidR="00063EBA" w:rsidRPr="00063EBA" w:rsidRDefault="00063EBA" w:rsidP="00063EBA">
            <w:pPr>
              <w:spacing w:before="120" w:after="120" w:line="276" w:lineRule="auto"/>
              <w:rPr>
                <w:rFonts w:ascii="Arial" w:hAnsi="Arial" w:cs="Arial"/>
                <w:b/>
                <w:sz w:val="20"/>
                <w:lang w:val="en-US"/>
              </w:rPr>
            </w:pPr>
          </w:p>
        </w:tc>
        <w:tc>
          <w:tcPr>
            <w:tcW w:w="2362" w:type="dxa"/>
            <w:vAlign w:val="center"/>
          </w:tcPr>
          <w:p w14:paraId="40C4402A" w14:textId="77777777" w:rsidR="00063EBA" w:rsidRPr="00063EBA" w:rsidRDefault="00063EBA" w:rsidP="00063EBA">
            <w:pPr>
              <w:spacing w:before="120" w:after="120" w:line="276" w:lineRule="auto"/>
              <w:rPr>
                <w:rFonts w:ascii="Arial" w:hAnsi="Arial" w:cs="Arial"/>
                <w:sz w:val="20"/>
                <w:lang w:val="en-US"/>
              </w:rPr>
            </w:pPr>
          </w:p>
        </w:tc>
      </w:tr>
    </w:tbl>
    <w:p w14:paraId="34C97C19" w14:textId="5441F487" w:rsidR="00063EBA" w:rsidRPr="00AA29E9" w:rsidRDefault="00063EBA" w:rsidP="00063EBA">
      <w:pPr>
        <w:spacing w:before="120" w:after="120" w:line="276" w:lineRule="auto"/>
        <w:rPr>
          <w:rFonts w:ascii="Arial" w:hAnsi="Arial" w:cs="Arial"/>
          <w:lang w:val="en-US"/>
        </w:rPr>
      </w:pPr>
    </w:p>
    <w:p w14:paraId="1D04693A" w14:textId="1384A208" w:rsidR="00063EBA" w:rsidRPr="00107481" w:rsidRDefault="00063EBA" w:rsidP="00666033">
      <w:pPr>
        <w:pStyle w:val="Title-ColouredBackground"/>
        <w:jc w:val="center"/>
        <w:outlineLvl w:val="0"/>
        <w:rPr>
          <w:rFonts w:ascii="Arial" w:hAnsi="Arial" w:cs="Arial"/>
          <w:color w:val="636363" w:themeColor="text1"/>
          <w:sz w:val="20"/>
          <w:szCs w:val="20"/>
          <w:lang w:val="en-US"/>
        </w:rPr>
      </w:pPr>
      <w:bookmarkStart w:id="7" w:name="_Toc70681072"/>
      <w:r w:rsidRPr="00913CAF">
        <w:rPr>
          <w:color w:val="636363" w:themeColor="text1"/>
          <w:lang w:val="en-US"/>
        </w:rPr>
        <w:lastRenderedPageBreak/>
        <w:t xml:space="preserve">Template for </w:t>
      </w:r>
      <w:r w:rsidR="00AA29E9" w:rsidRPr="00BB77DD">
        <w:rPr>
          <w:color w:val="636363" w:themeColor="text1"/>
          <w:lang w:val="en-US"/>
        </w:rPr>
        <w:t>p</w:t>
      </w:r>
      <w:r w:rsidRPr="00BB77DD">
        <w:rPr>
          <w:color w:val="636363" w:themeColor="text1"/>
          <w:lang w:val="en-US"/>
        </w:rPr>
        <w:t xml:space="preserve">atient/carer feedback </w:t>
      </w:r>
      <w:r w:rsidR="00AA29E9" w:rsidRPr="00BB77DD">
        <w:rPr>
          <w:color w:val="636363" w:themeColor="text1"/>
          <w:lang w:val="en-US"/>
        </w:rPr>
        <w:br/>
      </w:r>
      <w:r w:rsidRPr="00BB77DD">
        <w:rPr>
          <w:color w:val="636363" w:themeColor="text1"/>
          <w:lang w:val="en-US"/>
        </w:rPr>
        <w:t>Providing counselling</w:t>
      </w:r>
      <w:bookmarkEnd w:id="7"/>
    </w:p>
    <w:p w14:paraId="0474BB17" w14:textId="3465A465" w:rsidR="00063EBA" w:rsidRPr="00AA29E9" w:rsidRDefault="00063EBA" w:rsidP="00063EBA">
      <w:pPr>
        <w:spacing w:before="120" w:after="120" w:line="276" w:lineRule="auto"/>
        <w:rPr>
          <w:rFonts w:ascii="Arial" w:hAnsi="Arial" w:cs="Arial"/>
          <w:lang w:val="en-US"/>
        </w:rPr>
      </w:pPr>
      <w:r w:rsidRPr="00063EBA">
        <w:rPr>
          <w:rFonts w:ascii="Arial" w:hAnsi="Arial" w:cs="Arial"/>
          <w:lang w:val="en-US"/>
        </w:rPr>
        <w:t>Intern name: ________________</w:t>
      </w:r>
      <w:r w:rsidR="00AA29E9">
        <w:rPr>
          <w:rFonts w:ascii="Arial" w:hAnsi="Arial" w:cs="Arial"/>
          <w:lang w:val="en-US"/>
        </w:rPr>
        <w:t>_______</w:t>
      </w:r>
      <w:r w:rsidRPr="00063EBA">
        <w:rPr>
          <w:rFonts w:ascii="Arial" w:hAnsi="Arial" w:cs="Arial"/>
          <w:lang w:val="en-US"/>
        </w:rPr>
        <w:t>____</w:t>
      </w:r>
      <w:r w:rsidR="00AA29E9">
        <w:rPr>
          <w:rFonts w:ascii="Arial" w:hAnsi="Arial" w:cs="Arial"/>
          <w:lang w:val="en-US"/>
        </w:rPr>
        <w:t>___________</w:t>
      </w:r>
      <w:r w:rsidRPr="00063EBA">
        <w:rPr>
          <w:rFonts w:ascii="Arial" w:hAnsi="Arial" w:cs="Arial"/>
          <w:lang w:val="en-US"/>
        </w:rPr>
        <w:t>___</w:t>
      </w:r>
      <w:r w:rsidRPr="00063EBA">
        <w:rPr>
          <w:rFonts w:ascii="Arial" w:hAnsi="Arial" w:cs="Arial"/>
          <w:lang w:val="en-US"/>
        </w:rPr>
        <w:tab/>
        <w:t>Date: ____</w:t>
      </w:r>
      <w:r w:rsidR="00AA29E9">
        <w:rPr>
          <w:rFonts w:ascii="Arial" w:hAnsi="Arial" w:cs="Arial"/>
          <w:lang w:val="en-US"/>
        </w:rPr>
        <w:t>__________</w:t>
      </w:r>
      <w:r w:rsidRPr="00063EBA">
        <w:rPr>
          <w:rFonts w:ascii="Arial" w:hAnsi="Arial" w:cs="Arial"/>
          <w:lang w:val="en-US"/>
        </w:rPr>
        <w:t>_____</w:t>
      </w:r>
      <w:r w:rsidRPr="00063EBA">
        <w:rPr>
          <w:rFonts w:ascii="Arial" w:hAnsi="Arial" w:cs="Arial"/>
          <w:lang w:val="en-US"/>
        </w:rPr>
        <w:tab/>
      </w:r>
    </w:p>
    <w:tbl>
      <w:tblPr>
        <w:tblStyle w:val="TableGrid"/>
        <w:tblW w:w="9634" w:type="dxa"/>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ayout w:type="fixed"/>
        <w:tblLook w:val="04A0" w:firstRow="1" w:lastRow="0" w:firstColumn="1" w:lastColumn="0" w:noHBand="0" w:noVBand="1"/>
      </w:tblPr>
      <w:tblGrid>
        <w:gridCol w:w="4248"/>
        <w:gridCol w:w="992"/>
        <w:gridCol w:w="992"/>
        <w:gridCol w:w="1134"/>
        <w:gridCol w:w="2268"/>
      </w:tblGrid>
      <w:tr w:rsidR="00AA29E9" w:rsidRPr="00AA29E9" w14:paraId="48DE0A84" w14:textId="77777777" w:rsidTr="00AA29E9">
        <w:tc>
          <w:tcPr>
            <w:tcW w:w="4248" w:type="dxa"/>
            <w:shd w:val="clear" w:color="auto" w:fill="E0F4E2" w:themeFill="accent1" w:themeFillTint="33"/>
            <w:vAlign w:val="center"/>
          </w:tcPr>
          <w:p w14:paraId="0D3A0BC5" w14:textId="77777777" w:rsidR="00063EBA" w:rsidRPr="00AA29E9" w:rsidRDefault="00063EBA" w:rsidP="00063EBA">
            <w:pPr>
              <w:spacing w:before="120" w:after="120" w:line="276" w:lineRule="auto"/>
              <w:rPr>
                <w:rFonts w:ascii="Arial" w:hAnsi="Arial" w:cs="Arial"/>
                <w:b/>
                <w:sz w:val="20"/>
                <w:szCs w:val="20"/>
                <w:lang w:val="en-US"/>
              </w:rPr>
            </w:pPr>
            <w:r w:rsidRPr="00AA29E9">
              <w:rPr>
                <w:rFonts w:ascii="Arial" w:hAnsi="Arial" w:cs="Arial"/>
                <w:b/>
                <w:sz w:val="20"/>
                <w:szCs w:val="20"/>
                <w:lang w:val="en-US"/>
              </w:rPr>
              <w:t>Aspect</w:t>
            </w:r>
            <w:r w:rsidRPr="00AA29E9">
              <w:rPr>
                <w:rFonts w:ascii="Arial" w:hAnsi="Arial" w:cs="Arial"/>
                <w:sz w:val="20"/>
                <w:szCs w:val="20"/>
                <w:lang w:val="en-US"/>
              </w:rPr>
              <w:t>*</w:t>
            </w:r>
          </w:p>
        </w:tc>
        <w:tc>
          <w:tcPr>
            <w:tcW w:w="992" w:type="dxa"/>
            <w:shd w:val="clear" w:color="auto" w:fill="E0F4E2" w:themeFill="accent1" w:themeFillTint="33"/>
            <w:vAlign w:val="center"/>
          </w:tcPr>
          <w:p w14:paraId="06E230B4" w14:textId="77777777" w:rsidR="00063EBA" w:rsidRPr="00AA29E9" w:rsidRDefault="00063EBA" w:rsidP="00063EBA">
            <w:pPr>
              <w:spacing w:before="120" w:after="120" w:line="276" w:lineRule="auto"/>
              <w:jc w:val="center"/>
              <w:rPr>
                <w:rFonts w:ascii="Arial" w:hAnsi="Arial" w:cs="Arial"/>
                <w:b/>
                <w:sz w:val="20"/>
                <w:szCs w:val="20"/>
                <w:lang w:val="en-US"/>
              </w:rPr>
            </w:pPr>
            <w:r w:rsidRPr="00AA29E9">
              <w:rPr>
                <w:rFonts w:ascii="Arial" w:hAnsi="Arial" w:cs="Arial"/>
                <w:b/>
                <w:sz w:val="20"/>
                <w:szCs w:val="20"/>
                <w:lang w:val="en-US"/>
              </w:rPr>
              <w:t>Agree</w:t>
            </w:r>
          </w:p>
        </w:tc>
        <w:tc>
          <w:tcPr>
            <w:tcW w:w="992" w:type="dxa"/>
            <w:shd w:val="clear" w:color="auto" w:fill="E0F4E2" w:themeFill="accent1" w:themeFillTint="33"/>
            <w:vAlign w:val="center"/>
          </w:tcPr>
          <w:p w14:paraId="2E731C58" w14:textId="77777777" w:rsidR="00063EBA" w:rsidRPr="00AA29E9" w:rsidRDefault="00063EBA" w:rsidP="00063EBA">
            <w:pPr>
              <w:spacing w:before="120" w:after="120" w:line="276" w:lineRule="auto"/>
              <w:jc w:val="center"/>
              <w:rPr>
                <w:rFonts w:ascii="Arial" w:hAnsi="Arial" w:cs="Arial"/>
                <w:b/>
                <w:sz w:val="20"/>
                <w:szCs w:val="20"/>
                <w:lang w:val="en-US"/>
              </w:rPr>
            </w:pPr>
            <w:r w:rsidRPr="00AA29E9">
              <w:rPr>
                <w:rFonts w:ascii="Arial" w:hAnsi="Arial" w:cs="Arial"/>
                <w:b/>
                <w:sz w:val="20"/>
                <w:szCs w:val="20"/>
                <w:lang w:val="en-US"/>
              </w:rPr>
              <w:t>Unsure</w:t>
            </w:r>
          </w:p>
        </w:tc>
        <w:tc>
          <w:tcPr>
            <w:tcW w:w="1134" w:type="dxa"/>
            <w:shd w:val="clear" w:color="auto" w:fill="E0F4E2" w:themeFill="accent1" w:themeFillTint="33"/>
            <w:vAlign w:val="center"/>
          </w:tcPr>
          <w:p w14:paraId="1113233B" w14:textId="77777777" w:rsidR="00063EBA" w:rsidRPr="00AA29E9" w:rsidRDefault="00063EBA" w:rsidP="00063EBA">
            <w:pPr>
              <w:spacing w:before="120" w:after="120" w:line="276" w:lineRule="auto"/>
              <w:jc w:val="center"/>
              <w:rPr>
                <w:rFonts w:ascii="Arial" w:hAnsi="Arial" w:cs="Arial"/>
                <w:b/>
                <w:sz w:val="20"/>
                <w:szCs w:val="20"/>
                <w:lang w:val="en-US"/>
              </w:rPr>
            </w:pPr>
            <w:r w:rsidRPr="00AA29E9">
              <w:rPr>
                <w:rFonts w:ascii="Arial" w:hAnsi="Arial" w:cs="Arial"/>
                <w:b/>
                <w:sz w:val="20"/>
                <w:szCs w:val="20"/>
                <w:lang w:val="en-US"/>
              </w:rPr>
              <w:t>Disagree</w:t>
            </w:r>
          </w:p>
        </w:tc>
        <w:tc>
          <w:tcPr>
            <w:tcW w:w="2268" w:type="dxa"/>
            <w:shd w:val="clear" w:color="auto" w:fill="E0F4E2" w:themeFill="accent1" w:themeFillTint="33"/>
            <w:vAlign w:val="center"/>
          </w:tcPr>
          <w:p w14:paraId="263B37F2" w14:textId="77777777" w:rsidR="00063EBA" w:rsidRPr="00AA29E9" w:rsidRDefault="00063EBA" w:rsidP="00063EBA">
            <w:pPr>
              <w:spacing w:before="120" w:after="120" w:line="276" w:lineRule="auto"/>
              <w:rPr>
                <w:rFonts w:ascii="Arial" w:hAnsi="Arial" w:cs="Arial"/>
                <w:b/>
                <w:sz w:val="20"/>
                <w:szCs w:val="20"/>
                <w:lang w:val="en-US"/>
              </w:rPr>
            </w:pPr>
            <w:r w:rsidRPr="00AA29E9">
              <w:rPr>
                <w:rFonts w:ascii="Arial" w:hAnsi="Arial" w:cs="Arial"/>
                <w:b/>
                <w:sz w:val="20"/>
                <w:szCs w:val="20"/>
                <w:lang w:val="en-US"/>
              </w:rPr>
              <w:t>Comments</w:t>
            </w:r>
          </w:p>
        </w:tc>
      </w:tr>
      <w:tr w:rsidR="00063EBA" w:rsidRPr="00063EBA" w14:paraId="0C7EA5C0" w14:textId="77777777" w:rsidTr="00AA29E9">
        <w:tc>
          <w:tcPr>
            <w:tcW w:w="4248" w:type="dxa"/>
            <w:vAlign w:val="center"/>
          </w:tcPr>
          <w:p w14:paraId="09464E5C"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My privacy was respected</w:t>
            </w:r>
          </w:p>
        </w:tc>
        <w:tc>
          <w:tcPr>
            <w:tcW w:w="992" w:type="dxa"/>
            <w:vAlign w:val="center"/>
          </w:tcPr>
          <w:p w14:paraId="6938E22E"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4649F8D8"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1EDC5328"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056EF376"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57E95AA1" w14:textId="77777777" w:rsidTr="00AA29E9">
        <w:tc>
          <w:tcPr>
            <w:tcW w:w="4248" w:type="dxa"/>
            <w:vAlign w:val="center"/>
          </w:tcPr>
          <w:p w14:paraId="71A96CD8"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 xml:space="preserve">The advice and information </w:t>
            </w:r>
            <w:proofErr w:type="gramStart"/>
            <w:r w:rsidRPr="00AA29E9">
              <w:rPr>
                <w:rFonts w:ascii="Arial" w:hAnsi="Arial" w:cs="Arial"/>
                <w:b/>
                <w:bCs/>
                <w:sz w:val="20"/>
                <w:lang w:val="en-US"/>
              </w:rPr>
              <w:t>was</w:t>
            </w:r>
            <w:proofErr w:type="gramEnd"/>
            <w:r w:rsidRPr="00AA29E9">
              <w:rPr>
                <w:rFonts w:ascii="Arial" w:hAnsi="Arial" w:cs="Arial"/>
                <w:b/>
                <w:bCs/>
                <w:sz w:val="20"/>
                <w:lang w:val="en-US"/>
              </w:rPr>
              <w:t xml:space="preserve"> relevant for me</w:t>
            </w:r>
          </w:p>
        </w:tc>
        <w:tc>
          <w:tcPr>
            <w:tcW w:w="992" w:type="dxa"/>
            <w:vAlign w:val="center"/>
          </w:tcPr>
          <w:p w14:paraId="0BC1A038"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1E2C40AA"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22B975B4"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3FE539DB"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37B08650" w14:textId="77777777" w:rsidTr="00AA29E9">
        <w:tc>
          <w:tcPr>
            <w:tcW w:w="4248" w:type="dxa"/>
            <w:vAlign w:val="center"/>
          </w:tcPr>
          <w:p w14:paraId="2E46A4B0"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I felt comfortable speaking to the intern</w:t>
            </w:r>
          </w:p>
        </w:tc>
        <w:tc>
          <w:tcPr>
            <w:tcW w:w="992" w:type="dxa"/>
            <w:vAlign w:val="center"/>
          </w:tcPr>
          <w:p w14:paraId="6728B160"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1F29ADFB"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1D044490"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47C6FBA3"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4DD6D121" w14:textId="77777777" w:rsidTr="00AA29E9">
        <w:tc>
          <w:tcPr>
            <w:tcW w:w="4248" w:type="dxa"/>
            <w:vAlign w:val="center"/>
          </w:tcPr>
          <w:p w14:paraId="0A1D8CB3"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The intern spoke in a way I could easily understand</w:t>
            </w:r>
          </w:p>
        </w:tc>
        <w:tc>
          <w:tcPr>
            <w:tcW w:w="992" w:type="dxa"/>
            <w:vAlign w:val="center"/>
          </w:tcPr>
          <w:p w14:paraId="2AAB5624"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0A1475E1"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4DFAE133"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2C9E3EAA"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7AEEC6BB" w14:textId="77777777" w:rsidTr="00AA29E9">
        <w:tc>
          <w:tcPr>
            <w:tcW w:w="4248" w:type="dxa"/>
            <w:vAlign w:val="center"/>
          </w:tcPr>
          <w:p w14:paraId="4521C2DE"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The intern was genuinely interested in me</w:t>
            </w:r>
          </w:p>
        </w:tc>
        <w:tc>
          <w:tcPr>
            <w:tcW w:w="992" w:type="dxa"/>
            <w:vAlign w:val="center"/>
          </w:tcPr>
          <w:p w14:paraId="3B3D9D5C"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45CA9CAD"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08E972EA"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7EEA3B38"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0087EDE1" w14:textId="77777777" w:rsidTr="00AA29E9">
        <w:tc>
          <w:tcPr>
            <w:tcW w:w="4248" w:type="dxa"/>
            <w:vAlign w:val="center"/>
          </w:tcPr>
          <w:p w14:paraId="354AE9A6"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My needs for advice and information were met</w:t>
            </w:r>
          </w:p>
        </w:tc>
        <w:tc>
          <w:tcPr>
            <w:tcW w:w="992" w:type="dxa"/>
            <w:vAlign w:val="center"/>
          </w:tcPr>
          <w:p w14:paraId="15F24692"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0A8A0A89"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6CC2E5C9"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0BF63CD2"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12055F52" w14:textId="77777777" w:rsidTr="00AA29E9">
        <w:tc>
          <w:tcPr>
            <w:tcW w:w="4248" w:type="dxa"/>
            <w:vAlign w:val="center"/>
          </w:tcPr>
          <w:p w14:paraId="79BD7CF1"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I understood the advice and information I received</w:t>
            </w:r>
          </w:p>
        </w:tc>
        <w:tc>
          <w:tcPr>
            <w:tcW w:w="992" w:type="dxa"/>
            <w:vAlign w:val="center"/>
          </w:tcPr>
          <w:p w14:paraId="756F3032"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4598E347"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1553F10A"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5052C2BB"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4A738837" w14:textId="77777777" w:rsidTr="00AA29E9">
        <w:tc>
          <w:tcPr>
            <w:tcW w:w="4248" w:type="dxa"/>
            <w:vAlign w:val="center"/>
          </w:tcPr>
          <w:p w14:paraId="73268907"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I feel confident in using the advice and information</w:t>
            </w:r>
          </w:p>
        </w:tc>
        <w:tc>
          <w:tcPr>
            <w:tcW w:w="992" w:type="dxa"/>
            <w:vAlign w:val="center"/>
          </w:tcPr>
          <w:p w14:paraId="2863D33F"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18ABDB8D"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14126487"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20A73A47"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73F35FC6" w14:textId="77777777" w:rsidTr="00AA29E9">
        <w:tc>
          <w:tcPr>
            <w:tcW w:w="4248" w:type="dxa"/>
            <w:vAlign w:val="center"/>
          </w:tcPr>
          <w:p w14:paraId="4D3D7854"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I felt comfortable asking questions</w:t>
            </w:r>
          </w:p>
        </w:tc>
        <w:tc>
          <w:tcPr>
            <w:tcW w:w="992" w:type="dxa"/>
            <w:vAlign w:val="center"/>
          </w:tcPr>
          <w:p w14:paraId="4A3DF9E5"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46A895B1"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4C83766D"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6A63063E" w14:textId="77777777" w:rsidR="00063EBA" w:rsidRPr="00063EBA" w:rsidRDefault="00063EBA" w:rsidP="00063EBA">
            <w:pPr>
              <w:spacing w:before="120" w:after="120" w:line="276" w:lineRule="auto"/>
              <w:rPr>
                <w:rFonts w:ascii="Arial" w:hAnsi="Arial" w:cs="Arial"/>
                <w:sz w:val="20"/>
                <w:lang w:val="en-US"/>
              </w:rPr>
            </w:pPr>
          </w:p>
        </w:tc>
      </w:tr>
      <w:tr w:rsidR="00063EBA" w:rsidRPr="00063EBA" w14:paraId="2DF5D67F" w14:textId="77777777" w:rsidTr="00AA29E9">
        <w:tc>
          <w:tcPr>
            <w:tcW w:w="4248" w:type="dxa"/>
            <w:vAlign w:val="center"/>
          </w:tcPr>
          <w:p w14:paraId="5AAE144E" w14:textId="77777777" w:rsidR="00063EBA" w:rsidRPr="00AA29E9" w:rsidRDefault="00063EBA" w:rsidP="00063EBA">
            <w:pPr>
              <w:spacing w:before="120" w:after="120" w:line="276" w:lineRule="auto"/>
              <w:rPr>
                <w:rFonts w:ascii="Arial" w:hAnsi="Arial" w:cs="Arial"/>
                <w:b/>
                <w:bCs/>
                <w:sz w:val="20"/>
                <w:lang w:val="en-US"/>
              </w:rPr>
            </w:pPr>
            <w:r w:rsidRPr="00AA29E9">
              <w:rPr>
                <w:rFonts w:ascii="Arial" w:hAnsi="Arial" w:cs="Arial"/>
                <w:b/>
                <w:bCs/>
                <w:sz w:val="20"/>
                <w:lang w:val="en-US"/>
              </w:rPr>
              <w:t>I feel reassured the medicine/advice is right for me</w:t>
            </w:r>
          </w:p>
        </w:tc>
        <w:tc>
          <w:tcPr>
            <w:tcW w:w="992" w:type="dxa"/>
            <w:vAlign w:val="center"/>
          </w:tcPr>
          <w:p w14:paraId="634DEB65" w14:textId="77777777" w:rsidR="00063EBA" w:rsidRPr="00063EBA" w:rsidRDefault="00063EBA" w:rsidP="00063EBA">
            <w:pPr>
              <w:spacing w:before="120" w:after="120" w:line="276" w:lineRule="auto"/>
              <w:rPr>
                <w:rFonts w:ascii="Arial" w:hAnsi="Arial" w:cs="Arial"/>
                <w:b/>
                <w:sz w:val="20"/>
                <w:lang w:val="en-US"/>
              </w:rPr>
            </w:pPr>
          </w:p>
        </w:tc>
        <w:tc>
          <w:tcPr>
            <w:tcW w:w="992" w:type="dxa"/>
            <w:vAlign w:val="center"/>
          </w:tcPr>
          <w:p w14:paraId="3F4C7395" w14:textId="77777777" w:rsidR="00063EBA" w:rsidRPr="00063EBA" w:rsidRDefault="00063EBA" w:rsidP="00063EBA">
            <w:pPr>
              <w:spacing w:before="120" w:after="120" w:line="276" w:lineRule="auto"/>
              <w:rPr>
                <w:rFonts w:ascii="Arial" w:hAnsi="Arial" w:cs="Arial"/>
                <w:b/>
                <w:sz w:val="20"/>
                <w:lang w:val="en-US"/>
              </w:rPr>
            </w:pPr>
          </w:p>
        </w:tc>
        <w:tc>
          <w:tcPr>
            <w:tcW w:w="1134" w:type="dxa"/>
            <w:vAlign w:val="center"/>
          </w:tcPr>
          <w:p w14:paraId="72FAF890" w14:textId="77777777" w:rsidR="00063EBA" w:rsidRPr="00063EBA" w:rsidRDefault="00063EBA" w:rsidP="00063EBA">
            <w:pPr>
              <w:spacing w:before="120" w:after="120" w:line="276" w:lineRule="auto"/>
              <w:rPr>
                <w:rFonts w:ascii="Arial" w:hAnsi="Arial" w:cs="Arial"/>
                <w:b/>
                <w:sz w:val="20"/>
                <w:lang w:val="en-US"/>
              </w:rPr>
            </w:pPr>
          </w:p>
        </w:tc>
        <w:tc>
          <w:tcPr>
            <w:tcW w:w="2268" w:type="dxa"/>
            <w:vAlign w:val="center"/>
          </w:tcPr>
          <w:p w14:paraId="211E998F" w14:textId="77777777" w:rsidR="00063EBA" w:rsidRPr="00063EBA" w:rsidRDefault="00063EBA" w:rsidP="00063EBA">
            <w:pPr>
              <w:spacing w:before="120" w:after="120" w:line="276" w:lineRule="auto"/>
              <w:rPr>
                <w:rFonts w:ascii="Arial" w:hAnsi="Arial" w:cs="Arial"/>
                <w:sz w:val="20"/>
                <w:lang w:val="en-US"/>
              </w:rPr>
            </w:pPr>
          </w:p>
        </w:tc>
      </w:tr>
    </w:tbl>
    <w:p w14:paraId="6D7B4AA8" w14:textId="10F1061B" w:rsidR="00063EBA" w:rsidRPr="00AA29E9" w:rsidRDefault="00063EBA" w:rsidP="00063EBA">
      <w:pPr>
        <w:spacing w:before="120" w:after="120" w:line="276" w:lineRule="auto"/>
        <w:rPr>
          <w:rFonts w:ascii="Arial" w:hAnsi="Arial" w:cs="Arial"/>
          <w:sz w:val="20"/>
          <w:szCs w:val="24"/>
          <w:lang w:val="en-US"/>
        </w:rPr>
      </w:pPr>
      <w:r w:rsidRPr="00AA29E9">
        <w:rPr>
          <w:rFonts w:ascii="Arial" w:hAnsi="Arial" w:cs="Arial"/>
          <w:sz w:val="20"/>
          <w:szCs w:val="24"/>
          <w:lang w:val="en-US"/>
        </w:rPr>
        <w:t xml:space="preserve">*If feedback is provided by a </w:t>
      </w:r>
      <w:proofErr w:type="spellStart"/>
      <w:r w:rsidRPr="00AA29E9">
        <w:rPr>
          <w:rFonts w:ascii="Arial" w:hAnsi="Arial" w:cs="Arial"/>
          <w:sz w:val="20"/>
          <w:szCs w:val="24"/>
          <w:lang w:val="en-US"/>
        </w:rPr>
        <w:t>carer</w:t>
      </w:r>
      <w:proofErr w:type="spellEnd"/>
      <w:r w:rsidRPr="00AA29E9">
        <w:rPr>
          <w:rFonts w:ascii="Arial" w:hAnsi="Arial" w:cs="Arial"/>
          <w:sz w:val="20"/>
          <w:szCs w:val="24"/>
          <w:lang w:val="en-US"/>
        </w:rPr>
        <w:t>, the carer should respond in relation to the patient for all aspects.</w:t>
      </w:r>
    </w:p>
    <w:p w14:paraId="2DEC0A84" w14:textId="77777777" w:rsidR="00063EBA" w:rsidRPr="00063EBA" w:rsidRDefault="00063EBA" w:rsidP="00063EBA">
      <w:pPr>
        <w:spacing w:before="120" w:after="120" w:line="276" w:lineRule="auto"/>
        <w:rPr>
          <w:rFonts w:ascii="Arial" w:hAnsi="Arial" w:cs="Arial"/>
          <w:sz w:val="28"/>
          <w:lang w:val="en-US"/>
        </w:rPr>
      </w:pPr>
      <w:r w:rsidRPr="00063EBA">
        <w:rPr>
          <w:rFonts w:ascii="Arial" w:hAnsi="Arial" w:cs="Arial"/>
          <w:sz w:val="28"/>
          <w:lang w:val="en-US"/>
        </w:rPr>
        <w:br w:type="page"/>
      </w:r>
    </w:p>
    <w:p w14:paraId="17754F32" w14:textId="689F5434" w:rsidR="00AA29E9" w:rsidRDefault="00063EBA" w:rsidP="00666033">
      <w:pPr>
        <w:pStyle w:val="Title-ColouredBackground"/>
        <w:jc w:val="center"/>
        <w:outlineLvl w:val="0"/>
        <w:rPr>
          <w:color w:val="636363" w:themeColor="text1"/>
          <w:lang w:val="en-US"/>
        </w:rPr>
      </w:pPr>
      <w:bookmarkStart w:id="8" w:name="_Toc70681073"/>
      <w:r w:rsidRPr="00AA29E9">
        <w:rPr>
          <w:color w:val="636363" w:themeColor="text1"/>
          <w:lang w:val="en-US"/>
        </w:rPr>
        <w:lastRenderedPageBreak/>
        <w:t>Template for entrustment discussion</w:t>
      </w:r>
      <w:bookmarkEnd w:id="8"/>
      <w:r w:rsidRPr="00AA29E9">
        <w:rPr>
          <w:color w:val="636363" w:themeColor="text1"/>
          <w:lang w:val="en-US"/>
        </w:rPr>
        <w:t xml:space="preserve"> </w:t>
      </w:r>
    </w:p>
    <w:p w14:paraId="535C2A9E" w14:textId="63A04B4A" w:rsidR="00063EBA" w:rsidRPr="00AA29E9" w:rsidRDefault="00063EBA" w:rsidP="00AA29E9">
      <w:pPr>
        <w:pStyle w:val="Title-ColouredBackground"/>
        <w:jc w:val="center"/>
        <w:rPr>
          <w:color w:val="636363" w:themeColor="text1"/>
          <w:lang w:val="en-US"/>
        </w:rPr>
      </w:pPr>
      <w:r w:rsidRPr="00AA29E9">
        <w:rPr>
          <w:color w:val="636363" w:themeColor="text1"/>
          <w:lang w:val="en-US"/>
        </w:rPr>
        <w:t>Providing counselling</w:t>
      </w:r>
    </w:p>
    <w:p w14:paraId="11DBBFE0" w14:textId="7C9952F7" w:rsidR="00063EBA" w:rsidRPr="00063EBA" w:rsidRDefault="00063EBA" w:rsidP="00063EBA">
      <w:pPr>
        <w:spacing w:before="120" w:after="120" w:line="276" w:lineRule="auto"/>
        <w:rPr>
          <w:rFonts w:ascii="Arial" w:hAnsi="Arial" w:cs="Arial"/>
          <w:lang w:val="en-US"/>
        </w:rPr>
      </w:pPr>
      <w:r w:rsidRPr="00063EBA">
        <w:rPr>
          <w:rFonts w:ascii="Arial" w:hAnsi="Arial" w:cs="Arial"/>
          <w:lang w:val="en-US"/>
        </w:rPr>
        <w:t>Intern name: ______________________</w:t>
      </w:r>
      <w:r w:rsidR="00AA29E9">
        <w:rPr>
          <w:rFonts w:ascii="Arial" w:hAnsi="Arial" w:cs="Arial"/>
          <w:lang w:val="en-US"/>
        </w:rPr>
        <w:t xml:space="preserve"> </w:t>
      </w:r>
      <w:r w:rsidRPr="00063EBA">
        <w:rPr>
          <w:rFonts w:ascii="Arial" w:hAnsi="Arial" w:cs="Arial"/>
          <w:lang w:val="en-US"/>
        </w:rPr>
        <w:t>Date: ___</w:t>
      </w:r>
      <w:r w:rsidR="00AA29E9">
        <w:rPr>
          <w:rFonts w:ascii="Arial" w:hAnsi="Arial" w:cs="Arial"/>
          <w:lang w:val="en-US"/>
        </w:rPr>
        <w:t>__</w:t>
      </w:r>
      <w:r w:rsidRPr="00063EBA">
        <w:rPr>
          <w:rFonts w:ascii="Arial" w:hAnsi="Arial" w:cs="Arial"/>
          <w:lang w:val="en-US"/>
        </w:rPr>
        <w:t>______</w:t>
      </w:r>
      <w:r w:rsidR="00AA29E9">
        <w:rPr>
          <w:rFonts w:ascii="Arial" w:hAnsi="Arial" w:cs="Arial"/>
          <w:lang w:val="en-US"/>
        </w:rPr>
        <w:t xml:space="preserve"> </w:t>
      </w:r>
      <w:r w:rsidRPr="00063EBA">
        <w:rPr>
          <w:rFonts w:ascii="Arial" w:hAnsi="Arial" w:cs="Arial"/>
          <w:lang w:val="en-US"/>
        </w:rPr>
        <w:t>Assessor: ________</w:t>
      </w:r>
      <w:r w:rsidR="00AA29E9">
        <w:rPr>
          <w:rFonts w:ascii="Arial" w:hAnsi="Arial" w:cs="Arial"/>
          <w:lang w:val="en-US"/>
        </w:rPr>
        <w:t>__</w:t>
      </w:r>
      <w:r w:rsidRPr="00063EBA">
        <w:rPr>
          <w:rFonts w:ascii="Arial" w:hAnsi="Arial" w:cs="Arial"/>
          <w:lang w:val="en-US"/>
        </w:rPr>
        <w:t>__________</w:t>
      </w:r>
    </w:p>
    <w:p w14:paraId="365CAB00" w14:textId="77777777" w:rsidR="00063EBA" w:rsidRPr="00063EBA" w:rsidRDefault="00063EBA" w:rsidP="00063EBA">
      <w:pPr>
        <w:spacing w:before="120" w:after="120" w:line="276" w:lineRule="auto"/>
        <w:rPr>
          <w:rFonts w:ascii="Arial" w:hAnsi="Arial" w:cs="Arial"/>
          <w:sz w:val="16"/>
          <w:lang w:val="en-US"/>
        </w:rPr>
      </w:pPr>
    </w:p>
    <w:p w14:paraId="1C18E270" w14:textId="62F5351B" w:rsidR="00063EBA" w:rsidRPr="00063EBA" w:rsidRDefault="009E7703" w:rsidP="00063EBA">
      <w:pPr>
        <w:spacing w:before="120" w:after="120" w:line="276" w:lineRule="auto"/>
        <w:rPr>
          <w:rFonts w:ascii="Arial" w:hAnsi="Arial" w:cs="Arial"/>
          <w:lang w:val="en-US"/>
        </w:rPr>
      </w:pPr>
      <w:sdt>
        <w:sdtPr>
          <w:rPr>
            <w:rFonts w:ascii="Arial" w:hAnsi="Arial" w:cs="Arial"/>
            <w:b/>
            <w:lang w:val="en-US"/>
          </w:rPr>
          <w:id w:val="-694236905"/>
          <w14:checkbox>
            <w14:checked w14:val="0"/>
            <w14:checkedState w14:val="2612" w14:font="MS Gothic"/>
            <w14:uncheckedState w14:val="2610" w14:font="MS Gothic"/>
          </w14:checkbox>
        </w:sdtPr>
        <w:sdtEndPr/>
        <w:sdtContent>
          <w:r w:rsidR="00AA29E9">
            <w:rPr>
              <w:rFonts w:ascii="MS Gothic" w:eastAsia="MS Gothic" w:hAnsi="MS Gothic" w:cs="Arial" w:hint="eastAsia"/>
              <w:b/>
              <w:lang w:val="en-US"/>
            </w:rPr>
            <w:t>☐</w:t>
          </w:r>
        </w:sdtContent>
      </w:sdt>
      <w:r w:rsidR="00063EBA" w:rsidRPr="00063EBA">
        <w:rPr>
          <w:rFonts w:ascii="Arial" w:hAnsi="Arial" w:cs="Arial"/>
          <w:lang w:val="en-US"/>
        </w:rPr>
        <w:t xml:space="preserve"> Ad hoc entrustment discussion</w:t>
      </w:r>
      <w:r w:rsidR="00063EBA" w:rsidRPr="00063EBA">
        <w:rPr>
          <w:rFonts w:ascii="Arial" w:hAnsi="Arial" w:cs="Arial"/>
          <w:lang w:val="en-US"/>
        </w:rPr>
        <w:tab/>
      </w:r>
      <w:r w:rsidR="00063EBA" w:rsidRPr="00063EBA">
        <w:rPr>
          <w:rFonts w:ascii="Arial" w:hAnsi="Arial" w:cs="Arial"/>
          <w:lang w:val="en-US"/>
        </w:rPr>
        <w:tab/>
      </w:r>
      <w:r w:rsidR="00063EBA" w:rsidRPr="00063EBA">
        <w:rPr>
          <w:rFonts w:ascii="Arial" w:hAnsi="Arial" w:cs="Arial"/>
          <w:lang w:val="en-US"/>
        </w:rPr>
        <w:tab/>
      </w:r>
      <w:r w:rsidR="00063EBA" w:rsidRPr="00063EBA">
        <w:rPr>
          <w:rFonts w:ascii="Arial" w:hAnsi="Arial" w:cs="Arial"/>
          <w:lang w:val="en-US"/>
        </w:rPr>
        <w:tab/>
      </w:r>
      <w:sdt>
        <w:sdtPr>
          <w:rPr>
            <w:rFonts w:ascii="Arial" w:hAnsi="Arial" w:cs="Arial"/>
            <w:b/>
            <w:lang w:val="en-US"/>
          </w:rPr>
          <w:id w:val="608704945"/>
          <w14:checkbox>
            <w14:checked w14:val="0"/>
            <w14:checkedState w14:val="2612" w14:font="MS Gothic"/>
            <w14:uncheckedState w14:val="2610" w14:font="MS Gothic"/>
          </w14:checkbox>
        </w:sdtPr>
        <w:sdtEndPr/>
        <w:sdtContent>
          <w:r w:rsidR="00AA29E9">
            <w:rPr>
              <w:rFonts w:ascii="MS Gothic" w:eastAsia="MS Gothic" w:hAnsi="MS Gothic" w:cs="Arial" w:hint="eastAsia"/>
              <w:b/>
              <w:lang w:val="en-US"/>
            </w:rPr>
            <w:t>☐</w:t>
          </w:r>
        </w:sdtContent>
      </w:sdt>
      <w:r w:rsidR="00063EBA" w:rsidRPr="00063EBA">
        <w:rPr>
          <w:rFonts w:ascii="Arial" w:hAnsi="Arial" w:cs="Arial"/>
          <w:lang w:val="en-US"/>
        </w:rPr>
        <w:t xml:space="preserve"> Summative entrustment discussion</w:t>
      </w:r>
    </w:p>
    <w:p w14:paraId="01B3A873" w14:textId="54ECEBAD" w:rsidR="00063EBA" w:rsidRPr="00AA29E9" w:rsidRDefault="00AA29E9" w:rsidP="00063EBA">
      <w:pPr>
        <w:spacing w:before="120" w:after="120" w:line="276" w:lineRule="auto"/>
        <w:jc w:val="center"/>
        <w:rPr>
          <w:rFonts w:ascii="Arial" w:hAnsi="Arial" w:cs="Arial"/>
          <w:lang w:val="en-US"/>
        </w:rPr>
      </w:pPr>
      <w:r>
        <w:rPr>
          <w:rFonts w:ascii="Arial" w:hAnsi="Arial" w:cs="Arial"/>
          <w:lang w:val="en-US"/>
        </w:rPr>
        <w:t>(</w:t>
      </w:r>
      <w:r w:rsidR="00063EBA" w:rsidRPr="00AA29E9">
        <w:rPr>
          <w:rFonts w:ascii="Arial" w:hAnsi="Arial" w:cs="Arial"/>
          <w:lang w:val="en-US"/>
        </w:rPr>
        <w:t>Tick appropriate box</w:t>
      </w:r>
      <w:r>
        <w:rPr>
          <w:rFonts w:ascii="Arial" w:hAnsi="Arial" w:cs="Arial"/>
          <w:lang w:val="en-US"/>
        </w:rPr>
        <w:t>)</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972"/>
        <w:gridCol w:w="6656"/>
      </w:tblGrid>
      <w:tr w:rsidR="00063EBA" w:rsidRPr="00677816" w14:paraId="0D5A82E7" w14:textId="77777777" w:rsidTr="00AA29E9">
        <w:tc>
          <w:tcPr>
            <w:tcW w:w="2972" w:type="dxa"/>
            <w:shd w:val="clear" w:color="auto" w:fill="E0F4E2" w:themeFill="accent1" w:themeFillTint="33"/>
          </w:tcPr>
          <w:p w14:paraId="6451FB5F" w14:textId="77777777" w:rsidR="00063EBA" w:rsidRPr="00677816" w:rsidRDefault="00063EBA" w:rsidP="00063EBA">
            <w:pPr>
              <w:spacing w:before="120" w:after="120" w:line="276" w:lineRule="auto"/>
              <w:rPr>
                <w:rFonts w:ascii="Arial" w:hAnsi="Arial" w:cs="Arial"/>
                <w:b/>
                <w:sz w:val="20"/>
                <w:szCs w:val="18"/>
                <w:lang w:val="en-US"/>
              </w:rPr>
            </w:pPr>
            <w:r w:rsidRPr="00677816">
              <w:rPr>
                <w:rFonts w:ascii="Arial" w:hAnsi="Arial" w:cs="Arial"/>
                <w:b/>
                <w:sz w:val="20"/>
                <w:szCs w:val="18"/>
                <w:lang w:val="en-US"/>
              </w:rPr>
              <w:t>Discussion component</w:t>
            </w:r>
          </w:p>
        </w:tc>
        <w:tc>
          <w:tcPr>
            <w:tcW w:w="6656" w:type="dxa"/>
            <w:shd w:val="clear" w:color="auto" w:fill="E0F4E2" w:themeFill="accent1" w:themeFillTint="33"/>
          </w:tcPr>
          <w:p w14:paraId="3825632D" w14:textId="77777777" w:rsidR="00063EBA" w:rsidRPr="00677816" w:rsidRDefault="00063EBA" w:rsidP="00063EBA">
            <w:pPr>
              <w:spacing w:before="120" w:after="120" w:line="276" w:lineRule="auto"/>
              <w:rPr>
                <w:rFonts w:ascii="Arial" w:hAnsi="Arial" w:cs="Arial"/>
                <w:b/>
                <w:sz w:val="20"/>
                <w:szCs w:val="18"/>
                <w:lang w:val="en-US"/>
              </w:rPr>
            </w:pPr>
            <w:r w:rsidRPr="00677816">
              <w:rPr>
                <w:rFonts w:ascii="Arial" w:hAnsi="Arial" w:cs="Arial"/>
                <w:b/>
                <w:sz w:val="20"/>
                <w:szCs w:val="18"/>
                <w:lang w:val="en-US"/>
              </w:rPr>
              <w:t>Assessor’s comments</w:t>
            </w:r>
          </w:p>
        </w:tc>
      </w:tr>
      <w:tr w:rsidR="006B41D7" w:rsidRPr="00063EBA" w14:paraId="35D58C5F" w14:textId="77777777" w:rsidTr="00AA29E9">
        <w:tc>
          <w:tcPr>
            <w:tcW w:w="2972" w:type="dxa"/>
          </w:tcPr>
          <w:p w14:paraId="4D59937E" w14:textId="32149352" w:rsidR="006B41D7" w:rsidRPr="00AA29E9" w:rsidRDefault="006B41D7" w:rsidP="006B41D7">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Reflection on performance</w:t>
            </w:r>
            <w:r>
              <w:rPr>
                <w:rFonts w:ascii="Arial" w:hAnsi="Arial" w:cs="Arial"/>
                <w:b/>
                <w:bCs/>
                <w:sz w:val="20"/>
                <w:szCs w:val="20"/>
                <w:lang w:val="en-US"/>
              </w:rPr>
              <w:t xml:space="preserve"> – areas of strength and areas for improvement</w:t>
            </w:r>
          </w:p>
        </w:tc>
        <w:tc>
          <w:tcPr>
            <w:tcW w:w="6656" w:type="dxa"/>
          </w:tcPr>
          <w:p w14:paraId="007C264A" w14:textId="77777777" w:rsidR="006B41D7" w:rsidRPr="00AA29E9" w:rsidRDefault="006B41D7" w:rsidP="006B41D7">
            <w:pPr>
              <w:spacing w:before="120" w:after="120" w:line="276" w:lineRule="auto"/>
              <w:rPr>
                <w:rFonts w:ascii="Arial" w:hAnsi="Arial" w:cs="Arial"/>
                <w:sz w:val="20"/>
                <w:szCs w:val="20"/>
                <w:lang w:val="en-US"/>
              </w:rPr>
            </w:pPr>
          </w:p>
        </w:tc>
      </w:tr>
      <w:tr w:rsidR="006B41D7" w:rsidRPr="00063EBA" w14:paraId="183AC12C" w14:textId="77777777" w:rsidTr="00AA29E9">
        <w:tc>
          <w:tcPr>
            <w:tcW w:w="2972" w:type="dxa"/>
          </w:tcPr>
          <w:p w14:paraId="5C76E7C9" w14:textId="77777777" w:rsidR="006B41D7" w:rsidRPr="00AA29E9" w:rsidRDefault="006B41D7" w:rsidP="006B41D7">
            <w:pPr>
              <w:spacing w:before="120" w:after="120" w:line="276" w:lineRule="auto"/>
              <w:rPr>
                <w:rFonts w:ascii="Arial" w:hAnsi="Arial" w:cs="Arial"/>
                <w:b/>
                <w:bCs/>
                <w:sz w:val="20"/>
                <w:szCs w:val="20"/>
                <w:lang w:val="en-US"/>
              </w:rPr>
            </w:pPr>
            <w:r w:rsidRPr="00AA29E9">
              <w:rPr>
                <w:rFonts w:ascii="Arial" w:hAnsi="Arial" w:cs="Arial"/>
                <w:b/>
                <w:bCs/>
                <w:sz w:val="20"/>
                <w:szCs w:val="20"/>
                <w:lang w:val="en-US"/>
              </w:rPr>
              <w:t>Ability to access information when needed</w:t>
            </w:r>
          </w:p>
        </w:tc>
        <w:tc>
          <w:tcPr>
            <w:tcW w:w="6656" w:type="dxa"/>
          </w:tcPr>
          <w:p w14:paraId="58A6F611" w14:textId="77777777" w:rsidR="006B41D7" w:rsidRPr="00AA29E9" w:rsidRDefault="006B41D7" w:rsidP="006B41D7">
            <w:pPr>
              <w:spacing w:before="120" w:after="120" w:line="276" w:lineRule="auto"/>
              <w:rPr>
                <w:rFonts w:ascii="Arial" w:hAnsi="Arial" w:cs="Arial"/>
                <w:sz w:val="20"/>
                <w:szCs w:val="20"/>
                <w:lang w:val="en-US"/>
              </w:rPr>
            </w:pPr>
          </w:p>
        </w:tc>
      </w:tr>
      <w:tr w:rsidR="006B41D7" w:rsidRPr="00063EBA" w14:paraId="73CBF9F0" w14:textId="77777777" w:rsidTr="00AA29E9">
        <w:tc>
          <w:tcPr>
            <w:tcW w:w="2972" w:type="dxa"/>
          </w:tcPr>
          <w:p w14:paraId="2111640B" w14:textId="77777777" w:rsidR="006B41D7" w:rsidRPr="00AA29E9" w:rsidRDefault="006B41D7" w:rsidP="006B41D7">
            <w:pPr>
              <w:spacing w:before="120" w:after="120" w:line="276" w:lineRule="auto"/>
              <w:rPr>
                <w:rFonts w:ascii="Arial" w:hAnsi="Arial" w:cs="Arial"/>
                <w:b/>
                <w:bCs/>
                <w:sz w:val="20"/>
                <w:szCs w:val="20"/>
                <w:lang w:val="en-US"/>
              </w:rPr>
            </w:pPr>
            <w:r w:rsidRPr="00AA29E9">
              <w:rPr>
                <w:rFonts w:ascii="Arial" w:hAnsi="Arial" w:cs="Arial"/>
                <w:b/>
                <w:bCs/>
                <w:sz w:val="20"/>
                <w:szCs w:val="20"/>
                <w:lang w:val="en-US"/>
              </w:rPr>
              <w:t>Risk awareness</w:t>
            </w:r>
          </w:p>
          <w:p w14:paraId="3337B02C" w14:textId="77777777" w:rsidR="006B41D7" w:rsidRPr="00AA29E9" w:rsidRDefault="006B41D7" w:rsidP="006B41D7">
            <w:pPr>
              <w:spacing w:before="120" w:after="120" w:line="276" w:lineRule="auto"/>
              <w:rPr>
                <w:rFonts w:ascii="Arial" w:hAnsi="Arial" w:cs="Arial"/>
                <w:b/>
                <w:bCs/>
                <w:sz w:val="20"/>
                <w:szCs w:val="20"/>
                <w:lang w:val="en-US"/>
              </w:rPr>
            </w:pPr>
          </w:p>
        </w:tc>
        <w:tc>
          <w:tcPr>
            <w:tcW w:w="6656" w:type="dxa"/>
          </w:tcPr>
          <w:p w14:paraId="7A6E47F8" w14:textId="77777777" w:rsidR="006B41D7" w:rsidRPr="00AA29E9" w:rsidRDefault="006B41D7" w:rsidP="006B41D7">
            <w:pPr>
              <w:spacing w:before="120" w:after="120" w:line="276" w:lineRule="auto"/>
              <w:rPr>
                <w:rFonts w:ascii="Arial" w:hAnsi="Arial" w:cs="Arial"/>
                <w:sz w:val="20"/>
                <w:szCs w:val="20"/>
                <w:lang w:val="en-US"/>
              </w:rPr>
            </w:pPr>
          </w:p>
        </w:tc>
      </w:tr>
      <w:tr w:rsidR="006B41D7" w:rsidRPr="00063EBA" w14:paraId="3592E896" w14:textId="77777777" w:rsidTr="00AA29E9">
        <w:tc>
          <w:tcPr>
            <w:tcW w:w="2972" w:type="dxa"/>
          </w:tcPr>
          <w:p w14:paraId="73406E56" w14:textId="77777777" w:rsidR="006B41D7" w:rsidRPr="00AA29E9" w:rsidRDefault="006B41D7" w:rsidP="006B41D7">
            <w:pPr>
              <w:spacing w:before="120" w:after="120" w:line="276" w:lineRule="auto"/>
              <w:rPr>
                <w:rFonts w:ascii="Arial" w:hAnsi="Arial" w:cs="Arial"/>
                <w:b/>
                <w:bCs/>
                <w:sz w:val="20"/>
                <w:szCs w:val="20"/>
                <w:lang w:val="en-US"/>
              </w:rPr>
            </w:pPr>
            <w:r w:rsidRPr="00AA29E9">
              <w:rPr>
                <w:rFonts w:ascii="Arial" w:hAnsi="Arial" w:cs="Arial"/>
                <w:b/>
                <w:bCs/>
                <w:sz w:val="20"/>
                <w:szCs w:val="20"/>
                <w:lang w:val="en-US"/>
              </w:rPr>
              <w:t>What-if questions …</w:t>
            </w:r>
          </w:p>
          <w:p w14:paraId="09D5C6B7" w14:textId="77777777" w:rsidR="006B41D7" w:rsidRPr="00AA29E9" w:rsidRDefault="006B41D7" w:rsidP="006B41D7">
            <w:pPr>
              <w:spacing w:before="120" w:after="120" w:line="276" w:lineRule="auto"/>
              <w:rPr>
                <w:rFonts w:ascii="Arial" w:hAnsi="Arial" w:cs="Arial"/>
                <w:b/>
                <w:bCs/>
                <w:sz w:val="20"/>
                <w:szCs w:val="20"/>
                <w:lang w:val="en-US"/>
              </w:rPr>
            </w:pPr>
          </w:p>
        </w:tc>
        <w:tc>
          <w:tcPr>
            <w:tcW w:w="6656" w:type="dxa"/>
          </w:tcPr>
          <w:p w14:paraId="69351C7D" w14:textId="77777777" w:rsidR="006B41D7" w:rsidRPr="00AA29E9" w:rsidRDefault="006B41D7" w:rsidP="006B41D7">
            <w:pPr>
              <w:spacing w:before="120" w:after="120" w:line="276" w:lineRule="auto"/>
              <w:rPr>
                <w:rFonts w:ascii="Arial" w:hAnsi="Arial" w:cs="Arial"/>
                <w:sz w:val="20"/>
                <w:szCs w:val="20"/>
                <w:lang w:val="en-US"/>
              </w:rPr>
            </w:pPr>
          </w:p>
        </w:tc>
      </w:tr>
      <w:tr w:rsidR="006B41D7" w:rsidRPr="00063EBA" w14:paraId="48BE80AC" w14:textId="77777777" w:rsidTr="00AA29E9">
        <w:tc>
          <w:tcPr>
            <w:tcW w:w="2972" w:type="dxa"/>
          </w:tcPr>
          <w:p w14:paraId="5FF1A206" w14:textId="77777777" w:rsidR="006B41D7" w:rsidRPr="00AA29E9" w:rsidRDefault="006B41D7" w:rsidP="006B41D7">
            <w:pPr>
              <w:spacing w:before="120" w:after="120" w:line="276" w:lineRule="auto"/>
              <w:rPr>
                <w:rFonts w:ascii="Arial" w:hAnsi="Arial" w:cs="Arial"/>
                <w:b/>
                <w:bCs/>
                <w:sz w:val="20"/>
                <w:szCs w:val="20"/>
                <w:lang w:val="en-US"/>
              </w:rPr>
            </w:pPr>
            <w:r w:rsidRPr="00AA29E9">
              <w:rPr>
                <w:rFonts w:ascii="Arial" w:hAnsi="Arial" w:cs="Arial"/>
                <w:b/>
                <w:bCs/>
                <w:sz w:val="20"/>
                <w:szCs w:val="20"/>
                <w:lang w:val="en-US"/>
              </w:rPr>
              <w:t>Other comments</w:t>
            </w:r>
          </w:p>
          <w:p w14:paraId="53E1B0B9" w14:textId="77777777" w:rsidR="006B41D7" w:rsidRPr="00AA29E9" w:rsidRDefault="006B41D7" w:rsidP="006B41D7">
            <w:pPr>
              <w:spacing w:before="120" w:after="120" w:line="276" w:lineRule="auto"/>
              <w:rPr>
                <w:rFonts w:ascii="Arial" w:hAnsi="Arial" w:cs="Arial"/>
                <w:b/>
                <w:bCs/>
                <w:sz w:val="20"/>
                <w:szCs w:val="20"/>
                <w:lang w:val="en-US"/>
              </w:rPr>
            </w:pPr>
          </w:p>
        </w:tc>
        <w:tc>
          <w:tcPr>
            <w:tcW w:w="6656" w:type="dxa"/>
          </w:tcPr>
          <w:p w14:paraId="14457C4E" w14:textId="77777777" w:rsidR="006B41D7" w:rsidRPr="00AA29E9" w:rsidRDefault="006B41D7" w:rsidP="006B41D7">
            <w:pPr>
              <w:spacing w:before="120" w:after="120" w:line="276" w:lineRule="auto"/>
              <w:rPr>
                <w:rFonts w:ascii="Arial" w:hAnsi="Arial" w:cs="Arial"/>
                <w:sz w:val="20"/>
                <w:szCs w:val="20"/>
                <w:lang w:val="en-US"/>
              </w:rPr>
            </w:pPr>
          </w:p>
        </w:tc>
      </w:tr>
      <w:tr w:rsidR="006B41D7" w:rsidRPr="00063EBA" w14:paraId="7C399A26" w14:textId="77777777" w:rsidTr="00AA29E9">
        <w:tc>
          <w:tcPr>
            <w:tcW w:w="2972" w:type="dxa"/>
          </w:tcPr>
          <w:p w14:paraId="1AFDF0DB" w14:textId="3831180C" w:rsidR="006B41D7" w:rsidRPr="00AA29E9" w:rsidRDefault="006B41D7" w:rsidP="006B41D7">
            <w:pPr>
              <w:spacing w:before="120" w:after="120" w:line="276" w:lineRule="auto"/>
              <w:rPr>
                <w:rFonts w:ascii="Arial" w:hAnsi="Arial" w:cs="Arial"/>
                <w:b/>
                <w:bCs/>
                <w:sz w:val="20"/>
                <w:szCs w:val="20"/>
                <w:lang w:val="en-US"/>
              </w:rPr>
            </w:pPr>
            <w:r>
              <w:rPr>
                <w:rFonts w:ascii="Arial" w:hAnsi="Arial" w:cs="Arial"/>
                <w:b/>
                <w:bCs/>
                <w:sz w:val="20"/>
                <w:szCs w:val="20"/>
                <w:lang w:val="en-US"/>
              </w:rPr>
              <w:t>Entrustment decision</w:t>
            </w:r>
          </w:p>
        </w:tc>
        <w:tc>
          <w:tcPr>
            <w:tcW w:w="6656" w:type="dxa"/>
          </w:tcPr>
          <w:p w14:paraId="1B0DD1E2" w14:textId="7F375F55" w:rsidR="006B41D7" w:rsidRPr="00AA29E9" w:rsidRDefault="006B41D7" w:rsidP="006B41D7">
            <w:pPr>
              <w:spacing w:before="120" w:after="120" w:line="276" w:lineRule="auto"/>
              <w:rPr>
                <w:rFonts w:ascii="Arial" w:hAnsi="Arial" w:cs="Arial"/>
                <w:sz w:val="20"/>
                <w:szCs w:val="20"/>
                <w:lang w:val="en-US"/>
              </w:rPr>
            </w:pPr>
            <w:r>
              <w:rPr>
                <w:rFonts w:ascii="Arial" w:hAnsi="Arial" w:cs="Arial"/>
                <w:lang w:val="en-US"/>
              </w:rPr>
              <w:t xml:space="preserve">Intern entrusted at level </w:t>
            </w:r>
            <w:sdt>
              <w:sdtPr>
                <w:rPr>
                  <w:rFonts w:ascii="Arial" w:hAnsi="Arial" w:cs="Arial"/>
                  <w:lang w:val="en-US"/>
                </w:rPr>
                <w:id w:val="-199001170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1  </w:t>
            </w:r>
            <w:sdt>
              <w:sdtPr>
                <w:rPr>
                  <w:rFonts w:ascii="Arial" w:hAnsi="Arial" w:cs="Arial"/>
                  <w:lang w:val="en-US"/>
                </w:rPr>
                <w:id w:val="7254803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2  </w:t>
            </w:r>
            <w:sdt>
              <w:sdtPr>
                <w:rPr>
                  <w:rFonts w:ascii="Arial" w:hAnsi="Arial" w:cs="Arial"/>
                  <w:lang w:val="en-US"/>
                </w:rPr>
                <w:id w:val="13644042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3  </w:t>
            </w:r>
            <w:sdt>
              <w:sdtPr>
                <w:rPr>
                  <w:rFonts w:ascii="Arial" w:hAnsi="Arial" w:cs="Arial"/>
                  <w:lang w:val="en-US"/>
                </w:rPr>
                <w:id w:val="130157335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4</w:t>
            </w:r>
          </w:p>
        </w:tc>
      </w:tr>
    </w:tbl>
    <w:p w14:paraId="20826894" w14:textId="77777777" w:rsidR="00C74C35" w:rsidRDefault="00C74C35" w:rsidP="00C74C35">
      <w:pPr>
        <w:spacing w:before="120" w:after="120" w:line="276" w:lineRule="auto"/>
        <w:rPr>
          <w:rFonts w:ascii="Arial" w:hAnsi="Arial" w:cs="Arial"/>
          <w:lang w:val="en-US"/>
        </w:rPr>
      </w:pPr>
    </w:p>
    <w:p w14:paraId="500CAB88" w14:textId="53773D95" w:rsidR="00C74C35" w:rsidRDefault="00C74C35" w:rsidP="00C74C35">
      <w:pPr>
        <w:spacing w:before="120" w:after="120" w:line="276" w:lineRule="auto"/>
        <w:rPr>
          <w:rFonts w:ascii="Arial" w:hAnsi="Arial" w:cs="Arial"/>
          <w:sz w:val="20"/>
          <w:szCs w:val="20"/>
          <w:lang w:val="en-US"/>
        </w:rPr>
      </w:pPr>
      <w:r>
        <w:rPr>
          <w:rFonts w:ascii="Arial" w:hAnsi="Arial" w:cs="Arial"/>
          <w:lang w:val="en-US"/>
        </w:rPr>
        <w:t>Assessment of EPA:</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1271"/>
        <w:gridCol w:w="8357"/>
      </w:tblGrid>
      <w:tr w:rsidR="00C74C35" w14:paraId="305E6FF1" w14:textId="77777777" w:rsidTr="00913CAF">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111D6A48" w14:textId="77777777" w:rsidR="00C74C35" w:rsidRPr="00CF04E7" w:rsidRDefault="00C74C35" w:rsidP="00913CAF">
            <w:pPr>
              <w:spacing w:before="120" w:after="120" w:line="276" w:lineRule="auto"/>
              <w:rPr>
                <w:rFonts w:ascii="Arial" w:hAnsi="Arial" w:cs="Arial"/>
                <w:b/>
                <w:sz w:val="20"/>
                <w:szCs w:val="20"/>
                <w:lang w:val="en-US"/>
              </w:rPr>
            </w:pPr>
            <w:r w:rsidRPr="00CF04E7">
              <w:rPr>
                <w:rFonts w:ascii="Arial" w:hAnsi="Arial" w:cs="Arial"/>
                <w:b/>
                <w:sz w:val="20"/>
                <w:szCs w:val="20"/>
                <w:lang w:val="en-US"/>
              </w:rPr>
              <w:t>Level 1</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308318E2" w14:textId="77777777" w:rsidR="00C74C35" w:rsidRDefault="00C74C35" w:rsidP="00913CAF">
            <w:pPr>
              <w:spacing w:before="120" w:after="120" w:line="276" w:lineRule="auto"/>
              <w:rPr>
                <w:rFonts w:ascii="Arial" w:hAnsi="Arial" w:cs="Arial"/>
                <w:sz w:val="20"/>
                <w:szCs w:val="20"/>
                <w:lang w:val="en-US"/>
              </w:rPr>
            </w:pPr>
            <w:r>
              <w:rPr>
                <w:rFonts w:ascii="Arial" w:hAnsi="Arial" w:cs="Arial"/>
                <w:sz w:val="20"/>
                <w:szCs w:val="20"/>
                <w:lang w:val="en-US"/>
              </w:rPr>
              <w:t>Observe only, even with direct supervision</w:t>
            </w:r>
          </w:p>
        </w:tc>
      </w:tr>
      <w:tr w:rsidR="00C74C35" w14:paraId="1F1CB34F" w14:textId="77777777" w:rsidTr="00913CAF">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31F94239" w14:textId="77777777" w:rsidR="00C74C35" w:rsidRPr="00CF04E7" w:rsidRDefault="00C74C35" w:rsidP="00913CAF">
            <w:pPr>
              <w:spacing w:before="120" w:after="120" w:line="276" w:lineRule="auto"/>
              <w:rPr>
                <w:rFonts w:ascii="Arial" w:hAnsi="Arial" w:cs="Arial"/>
                <w:b/>
                <w:sz w:val="20"/>
                <w:szCs w:val="20"/>
                <w:lang w:val="en-US"/>
              </w:rPr>
            </w:pPr>
            <w:r w:rsidRPr="00CF04E7">
              <w:rPr>
                <w:rFonts w:ascii="Arial" w:hAnsi="Arial" w:cs="Arial"/>
                <w:b/>
                <w:sz w:val="20"/>
                <w:szCs w:val="20"/>
                <w:lang w:val="en-US"/>
              </w:rPr>
              <w:t>Level 2</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426E5E19" w14:textId="77777777" w:rsidR="00C74C35" w:rsidRDefault="00C74C35" w:rsidP="00913CAF">
            <w:pPr>
              <w:spacing w:before="120" w:after="120" w:line="276" w:lineRule="auto"/>
              <w:rPr>
                <w:rFonts w:ascii="Arial" w:hAnsi="Arial" w:cs="Arial"/>
                <w:sz w:val="20"/>
                <w:szCs w:val="20"/>
                <w:lang w:val="en-US"/>
              </w:rPr>
            </w:pPr>
            <w:r>
              <w:rPr>
                <w:rFonts w:ascii="Arial" w:hAnsi="Arial" w:cs="Arial"/>
                <w:sz w:val="20"/>
                <w:szCs w:val="20"/>
                <w:lang w:val="en-US"/>
              </w:rPr>
              <w:t>Perform with direct, proactive supervision and intervention</w:t>
            </w:r>
          </w:p>
        </w:tc>
      </w:tr>
      <w:tr w:rsidR="00C74C35" w14:paraId="5434C6C8" w14:textId="77777777" w:rsidTr="00913CAF">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2B17A974" w14:textId="77777777" w:rsidR="00C74C35" w:rsidRPr="00CF04E7" w:rsidRDefault="00C74C35" w:rsidP="00913CAF">
            <w:pPr>
              <w:spacing w:before="120" w:after="120" w:line="276" w:lineRule="auto"/>
              <w:rPr>
                <w:rFonts w:ascii="Arial" w:hAnsi="Arial" w:cs="Arial"/>
                <w:b/>
                <w:sz w:val="20"/>
                <w:szCs w:val="20"/>
                <w:lang w:val="en-US"/>
              </w:rPr>
            </w:pPr>
            <w:r w:rsidRPr="00CF04E7">
              <w:rPr>
                <w:rFonts w:ascii="Arial" w:hAnsi="Arial" w:cs="Arial"/>
                <w:b/>
                <w:sz w:val="20"/>
                <w:szCs w:val="20"/>
                <w:lang w:val="en-US"/>
              </w:rPr>
              <w:t>Level 3</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45CC931E" w14:textId="77777777" w:rsidR="00C74C35" w:rsidRDefault="00C74C35" w:rsidP="00913CAF">
            <w:pPr>
              <w:spacing w:before="120" w:after="120" w:line="276" w:lineRule="auto"/>
              <w:rPr>
                <w:rFonts w:ascii="Arial" w:hAnsi="Arial" w:cs="Arial"/>
                <w:sz w:val="20"/>
                <w:szCs w:val="20"/>
                <w:lang w:val="en-US"/>
              </w:rPr>
            </w:pPr>
            <w:r>
              <w:rPr>
                <w:rFonts w:ascii="Arial" w:hAnsi="Arial" w:cs="Arial"/>
                <w:sz w:val="20"/>
                <w:szCs w:val="20"/>
                <w:lang w:val="en-US"/>
              </w:rPr>
              <w:t>Perform with indirect proximal (nearby) supervision, on request and quickly available</w:t>
            </w:r>
          </w:p>
        </w:tc>
      </w:tr>
      <w:tr w:rsidR="00C74C35" w14:paraId="4BCD155A" w14:textId="77777777" w:rsidTr="00913CAF">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07BABB2E" w14:textId="77777777" w:rsidR="00C74C35" w:rsidRPr="00CF04E7" w:rsidRDefault="00C74C35" w:rsidP="00913CAF">
            <w:pPr>
              <w:spacing w:before="120" w:after="120" w:line="276" w:lineRule="auto"/>
              <w:rPr>
                <w:rFonts w:ascii="Arial" w:hAnsi="Arial" w:cs="Arial"/>
                <w:b/>
                <w:sz w:val="20"/>
                <w:szCs w:val="20"/>
                <w:lang w:val="en-US"/>
              </w:rPr>
            </w:pPr>
            <w:r w:rsidRPr="00CF04E7">
              <w:rPr>
                <w:rFonts w:ascii="Arial" w:hAnsi="Arial" w:cs="Arial"/>
                <w:b/>
                <w:sz w:val="20"/>
                <w:szCs w:val="20"/>
                <w:lang w:val="en-US"/>
              </w:rPr>
              <w:t>Level 4</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21AB82FE" w14:textId="77777777" w:rsidR="00C74C35" w:rsidRDefault="00C74C35" w:rsidP="00913CAF">
            <w:pPr>
              <w:spacing w:before="120" w:after="120" w:line="276" w:lineRule="auto"/>
              <w:rPr>
                <w:rFonts w:ascii="Arial" w:hAnsi="Arial" w:cs="Arial"/>
                <w:sz w:val="20"/>
                <w:szCs w:val="20"/>
                <w:lang w:val="en-US"/>
              </w:rPr>
            </w:pPr>
            <w:r>
              <w:rPr>
                <w:rFonts w:ascii="Arial" w:hAnsi="Arial" w:cs="Arial"/>
                <w:sz w:val="20"/>
                <w:szCs w:val="20"/>
                <w:lang w:val="en-US"/>
              </w:rPr>
              <w:t>Perform with minimal supervision, available if needed, essentially independent performance*</w:t>
            </w:r>
          </w:p>
        </w:tc>
      </w:tr>
    </w:tbl>
    <w:p w14:paraId="73F9F895" w14:textId="41F018B6" w:rsidR="00063EBA" w:rsidRDefault="00C74C35" w:rsidP="00C74C35">
      <w:pPr>
        <w:spacing w:before="120" w:after="120" w:line="276" w:lineRule="auto"/>
        <w:rPr>
          <w:rFonts w:asciiTheme="majorHAnsi" w:hAnsiTheme="majorHAnsi" w:cstheme="majorHAnsi"/>
          <w:lang w:val="en-US"/>
        </w:rPr>
      </w:pPr>
      <w:r>
        <w:rPr>
          <w:rFonts w:ascii="Arial" w:hAnsi="Arial" w:cs="Arial"/>
          <w:sz w:val="20"/>
          <w:szCs w:val="20"/>
          <w:lang w:val="en-US"/>
        </w:rPr>
        <w:t xml:space="preserve"> *</w:t>
      </w:r>
      <w:r>
        <w:rPr>
          <w:rFonts w:asciiTheme="minorBidi" w:hAnsiTheme="minorBidi"/>
          <w:sz w:val="20"/>
          <w:szCs w:val="20"/>
          <w:lang w:val="en-US"/>
        </w:rPr>
        <w:t>Even when an intern has been deemed entrustable at level 4, the Pharmacy Board requirements for supervision while the intern is provisionally registered still apply.</w:t>
      </w:r>
    </w:p>
    <w:p w14:paraId="57C26849" w14:textId="77777777" w:rsidR="00063EBA" w:rsidRDefault="00063EBA" w:rsidP="00063EBA">
      <w:pPr>
        <w:spacing w:before="120" w:after="120" w:line="276" w:lineRule="auto"/>
        <w:rPr>
          <w:rFonts w:asciiTheme="majorHAnsi" w:hAnsiTheme="majorHAnsi" w:cstheme="majorHAnsi"/>
          <w:lang w:val="en-US"/>
        </w:rPr>
      </w:pPr>
    </w:p>
    <w:p w14:paraId="6494F391" w14:textId="77777777" w:rsidR="00845882" w:rsidRDefault="00845882" w:rsidP="00063EBA">
      <w:pPr>
        <w:spacing w:before="120" w:after="120" w:line="276" w:lineRule="auto"/>
        <w:rPr>
          <w:rFonts w:asciiTheme="majorHAnsi" w:hAnsiTheme="majorHAnsi" w:cstheme="majorHAnsi"/>
          <w:lang w:val="en-US"/>
        </w:rPr>
        <w:sectPr w:rsidR="00845882" w:rsidSect="00781FF9">
          <w:headerReference w:type="default" r:id="rId12"/>
          <w:footerReference w:type="default" r:id="rId13"/>
          <w:pgSz w:w="11906" w:h="16838" w:code="9"/>
          <w:pgMar w:top="2268" w:right="1134" w:bottom="1134" w:left="1134" w:header="709" w:footer="0" w:gutter="0"/>
          <w:cols w:space="708"/>
          <w:titlePg/>
          <w:docGrid w:linePitch="360"/>
        </w:sectPr>
      </w:pPr>
    </w:p>
    <w:p w14:paraId="5827919C" w14:textId="59BDE206" w:rsidR="00063EBA" w:rsidRPr="00044111" w:rsidRDefault="00063EBA" w:rsidP="00063EBA">
      <w:pPr>
        <w:spacing w:before="120" w:after="120" w:line="276" w:lineRule="auto"/>
        <w:rPr>
          <w:rFonts w:asciiTheme="majorHAnsi" w:hAnsiTheme="majorHAnsi" w:cstheme="majorHAnsi"/>
          <w:lang w:val="en-US"/>
        </w:rPr>
      </w:pPr>
    </w:p>
    <w:p w14:paraId="1AD90924" w14:textId="77777777" w:rsidR="00FA4A14" w:rsidRPr="002F21F4" w:rsidRDefault="00FA4A14" w:rsidP="00063EBA">
      <w:pPr>
        <w:spacing w:before="120" w:after="120" w:line="276" w:lineRule="auto"/>
        <w:rPr>
          <w:rStyle w:val="IntenseEmphasis"/>
          <w:i w:val="0"/>
          <w:iCs w:val="0"/>
          <w:color w:val="auto"/>
        </w:rPr>
      </w:pPr>
    </w:p>
    <w:sectPr w:rsidR="00FA4A14" w:rsidRPr="002F21F4" w:rsidSect="00063EBA">
      <w:footerReference w:type="default" r:id="rId14"/>
      <w:pgSz w:w="11906" w:h="16838" w:code="9"/>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E50C" w14:textId="77777777" w:rsidR="000E1BD6" w:rsidRDefault="000E1BD6" w:rsidP="00793A81">
      <w:pPr>
        <w:spacing w:after="0"/>
      </w:pPr>
      <w:r>
        <w:separator/>
      </w:r>
    </w:p>
  </w:endnote>
  <w:endnote w:type="continuationSeparator" w:id="0">
    <w:p w14:paraId="0EA2256F" w14:textId="77777777" w:rsidR="000E1BD6" w:rsidRDefault="000E1BD6" w:rsidP="00793A81">
      <w:pPr>
        <w:spacing w:after="0"/>
      </w:pPr>
      <w:r>
        <w:continuationSeparator/>
      </w:r>
    </w:p>
  </w:endnote>
  <w:endnote w:type="continuationNotice" w:id="1">
    <w:p w14:paraId="1E4ACA0D" w14:textId="77777777" w:rsidR="00485B92" w:rsidRDefault="00485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CC1F3B" w:rsidRPr="0018451A" w14:paraId="4EE3C19B" w14:textId="77777777" w:rsidTr="00063EBA">
      <w:tc>
        <w:tcPr>
          <w:tcW w:w="10773" w:type="dxa"/>
          <w:gridSpan w:val="4"/>
          <w:shd w:val="clear" w:color="auto" w:fill="auto"/>
        </w:tcPr>
        <w:p w14:paraId="4E37D499" w14:textId="2F01352E" w:rsidR="00CC1F3B" w:rsidRPr="00B04445" w:rsidRDefault="00B04445" w:rsidP="00B04445">
          <w:pPr>
            <w:pStyle w:val="Footer"/>
            <w:jc w:val="right"/>
          </w:pPr>
          <w:r w:rsidRPr="00B04445">
            <w:fldChar w:fldCharType="begin"/>
          </w:r>
          <w:r w:rsidRPr="00B04445">
            <w:instrText xml:space="preserve"> PAGE   \* MERGEFORMAT </w:instrText>
          </w:r>
          <w:r w:rsidRPr="00B04445">
            <w:fldChar w:fldCharType="separate"/>
          </w:r>
          <w:r w:rsidR="008C2364">
            <w:rPr>
              <w:noProof/>
            </w:rPr>
            <w:t>7</w:t>
          </w:r>
          <w:r w:rsidRPr="00B04445">
            <w:fldChar w:fldCharType="end"/>
          </w:r>
        </w:p>
      </w:tc>
    </w:tr>
    <w:tr w:rsidR="007B010F" w:rsidRPr="0018451A" w14:paraId="52B65B3F" w14:textId="77777777" w:rsidTr="00063EBA">
      <w:tc>
        <w:tcPr>
          <w:tcW w:w="3402" w:type="dxa"/>
          <w:shd w:val="clear" w:color="auto" w:fill="2ECC8F"/>
        </w:tcPr>
        <w:p w14:paraId="128730DA" w14:textId="77777777" w:rsidR="007B010F" w:rsidRDefault="007B010F" w:rsidP="00A17DD5">
          <w:pPr>
            <w:pStyle w:val="Footer"/>
            <w:rPr>
              <w:szCs w:val="20"/>
            </w:rPr>
          </w:pPr>
        </w:p>
      </w:tc>
      <w:tc>
        <w:tcPr>
          <w:tcW w:w="2977" w:type="dxa"/>
          <w:shd w:val="clear" w:color="auto" w:fill="2DCC71"/>
        </w:tcPr>
        <w:p w14:paraId="6769D0FE" w14:textId="77777777" w:rsidR="007B010F" w:rsidRDefault="007B010F" w:rsidP="00A17DD5">
          <w:pPr>
            <w:pStyle w:val="Footer"/>
            <w:rPr>
              <w:szCs w:val="20"/>
            </w:rPr>
          </w:pPr>
        </w:p>
      </w:tc>
      <w:tc>
        <w:tcPr>
          <w:tcW w:w="1595" w:type="dxa"/>
          <w:shd w:val="clear" w:color="auto" w:fill="26C282"/>
        </w:tcPr>
        <w:p w14:paraId="61838A25" w14:textId="77777777" w:rsidR="007B010F" w:rsidRDefault="007B010F" w:rsidP="00A17DD5">
          <w:pPr>
            <w:pStyle w:val="Footer"/>
            <w:rPr>
              <w:szCs w:val="20"/>
            </w:rPr>
          </w:pPr>
        </w:p>
      </w:tc>
      <w:tc>
        <w:tcPr>
          <w:tcW w:w="2799" w:type="dxa"/>
          <w:shd w:val="clear" w:color="auto" w:fill="00B69C"/>
        </w:tcPr>
        <w:p w14:paraId="0E57A089" w14:textId="77777777" w:rsidR="007B010F" w:rsidRDefault="007B010F" w:rsidP="00A17DD5">
          <w:pPr>
            <w:pStyle w:val="Footer"/>
            <w:rPr>
              <w:szCs w:val="20"/>
            </w:rPr>
          </w:pPr>
        </w:p>
      </w:tc>
    </w:tr>
    <w:tr w:rsidR="00782F77" w:rsidRPr="0018451A" w14:paraId="13F33BD5" w14:textId="77777777" w:rsidTr="00063EBA">
      <w:tc>
        <w:tcPr>
          <w:tcW w:w="7974" w:type="dxa"/>
          <w:gridSpan w:val="3"/>
          <w:shd w:val="clear" w:color="auto" w:fill="auto"/>
        </w:tcPr>
        <w:p w14:paraId="38D7518F" w14:textId="140F92C9" w:rsidR="00782F77" w:rsidRDefault="00063EBA" w:rsidP="00782F77">
          <w:pPr>
            <w:pStyle w:val="Footer"/>
            <w:rPr>
              <w:szCs w:val="20"/>
            </w:rPr>
          </w:pPr>
          <w:r>
            <w:rPr>
              <w:szCs w:val="20"/>
            </w:rPr>
            <w:t>EPA 3</w:t>
          </w:r>
          <w:r w:rsidR="00C410BC">
            <w:rPr>
              <w:szCs w:val="20"/>
            </w:rPr>
            <w:t>:</w:t>
          </w:r>
          <w:r>
            <w:rPr>
              <w:szCs w:val="20"/>
            </w:rPr>
            <w:t xml:space="preserve"> Provid</w:t>
          </w:r>
          <w:r w:rsidR="00D6652F">
            <w:rPr>
              <w:szCs w:val="20"/>
            </w:rPr>
            <w:t>ing</w:t>
          </w:r>
          <w:r>
            <w:rPr>
              <w:szCs w:val="20"/>
            </w:rPr>
            <w:t xml:space="preserve"> counselling</w:t>
          </w:r>
        </w:p>
      </w:tc>
      <w:tc>
        <w:tcPr>
          <w:tcW w:w="2799" w:type="dxa"/>
          <w:shd w:val="clear" w:color="auto" w:fill="auto"/>
        </w:tcPr>
        <w:p w14:paraId="3760B457" w14:textId="75D9F824" w:rsidR="00782F77" w:rsidRDefault="002103F5" w:rsidP="00782F77">
          <w:pPr>
            <w:pStyle w:val="Footer"/>
            <w:jc w:val="right"/>
            <w:rPr>
              <w:szCs w:val="20"/>
            </w:rPr>
          </w:pPr>
          <w:r>
            <w:rPr>
              <w:szCs w:val="20"/>
            </w:rPr>
            <w:t>Version</w:t>
          </w:r>
          <w:r w:rsidR="005C3BC7">
            <w:rPr>
              <w:szCs w:val="20"/>
            </w:rPr>
            <w:t xml:space="preserve"> </w:t>
          </w:r>
          <w:r w:rsidR="00957FED">
            <w:rPr>
              <w:szCs w:val="20"/>
            </w:rPr>
            <w:t>0.3</w:t>
          </w:r>
        </w:p>
      </w:tc>
    </w:tr>
  </w:tbl>
  <w:p w14:paraId="754B2621" w14:textId="77777777" w:rsidR="0018451A" w:rsidRDefault="0018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3"/>
      <w:gridCol w:w="2976"/>
      <w:gridCol w:w="142"/>
      <w:gridCol w:w="1453"/>
      <w:gridCol w:w="2798"/>
    </w:tblGrid>
    <w:tr w:rsidR="00225205" w14:paraId="7755AF82" w14:textId="77777777" w:rsidTr="00225205">
      <w:trPr>
        <w:trHeight w:val="63"/>
      </w:trPr>
      <w:tc>
        <w:tcPr>
          <w:tcW w:w="10773" w:type="dxa"/>
          <w:gridSpan w:val="6"/>
          <w:tcBorders>
            <w:top w:val="single" w:sz="4" w:space="0" w:color="A1A2A4"/>
            <w:left w:val="nil"/>
            <w:bottom w:val="nil"/>
            <w:right w:val="nil"/>
          </w:tcBorders>
          <w:hideMark/>
        </w:tcPr>
        <w:p w14:paraId="426D54A9" w14:textId="77777777" w:rsidR="00225205" w:rsidRDefault="00225205" w:rsidP="00225205">
          <w:pPr>
            <w:pStyle w:val="Footer"/>
            <w:ind w:left="175"/>
            <w:jc w:val="center"/>
            <w:rPr>
              <w:szCs w:val="20"/>
            </w:rPr>
          </w:pPr>
          <w:r>
            <w:rPr>
              <w:color w:val="67C971"/>
            </w:rPr>
            <w:t>w</w:t>
          </w:r>
          <w:r>
            <w:t xml:space="preserve"> pharmacycouncil.org.au    |    </w:t>
          </w:r>
          <w:r>
            <w:rPr>
              <w:color w:val="67C971"/>
              <w:szCs w:val="20"/>
            </w:rPr>
            <w:t>e</w:t>
          </w:r>
          <w:r>
            <w:rPr>
              <w:szCs w:val="20"/>
            </w:rPr>
            <w:t xml:space="preserve"> admin@pharmacycouncil.org.au    |</w:t>
          </w:r>
          <w:r>
            <w:rPr>
              <w:color w:val="67C971"/>
              <w:szCs w:val="20"/>
            </w:rPr>
            <w:t xml:space="preserve">    p </w:t>
          </w:r>
          <w:r>
            <w:rPr>
              <w:szCs w:val="20"/>
            </w:rPr>
            <w:t>+ 61 2 6188 4288</w:t>
          </w:r>
        </w:p>
      </w:tc>
    </w:tr>
    <w:tr w:rsidR="00225205" w14:paraId="4B667D93" w14:textId="77777777" w:rsidTr="00225205">
      <w:trPr>
        <w:trHeight w:val="73"/>
      </w:trPr>
      <w:tc>
        <w:tcPr>
          <w:tcW w:w="10773" w:type="dxa"/>
          <w:gridSpan w:val="6"/>
          <w:tcBorders>
            <w:top w:val="nil"/>
            <w:left w:val="nil"/>
            <w:bottom w:val="single" w:sz="4" w:space="0" w:color="A1A2A4"/>
            <w:right w:val="nil"/>
          </w:tcBorders>
        </w:tcPr>
        <w:p w14:paraId="2D3AFF72" w14:textId="77777777" w:rsidR="00225205" w:rsidRDefault="00225205" w:rsidP="00225205">
          <w:pPr>
            <w:pStyle w:val="Footer"/>
            <w:rPr>
              <w:color w:val="67C971"/>
            </w:rPr>
          </w:pPr>
        </w:p>
      </w:tc>
    </w:tr>
    <w:tr w:rsidR="00225205" w14:paraId="3B5C36DA" w14:textId="77777777" w:rsidTr="00225205">
      <w:tc>
        <w:tcPr>
          <w:tcW w:w="3119" w:type="dxa"/>
          <w:tcBorders>
            <w:top w:val="nil"/>
            <w:left w:val="nil"/>
            <w:bottom w:val="nil"/>
            <w:right w:val="nil"/>
          </w:tcBorders>
          <w:hideMark/>
        </w:tcPr>
        <w:p w14:paraId="35EC3CFB" w14:textId="77777777" w:rsidR="00225205" w:rsidRDefault="00225205" w:rsidP="00225205">
          <w:pPr>
            <w:pStyle w:val="Footer"/>
            <w:ind w:left="175" w:firstLine="426"/>
            <w:rPr>
              <w:szCs w:val="20"/>
            </w:rPr>
          </w:pPr>
          <w:r>
            <w:rPr>
              <w:szCs w:val="20"/>
            </w:rPr>
            <w:t>Level 1</w:t>
          </w:r>
        </w:p>
        <w:p w14:paraId="42EC3516" w14:textId="77777777" w:rsidR="00225205" w:rsidRDefault="00225205" w:rsidP="00225205">
          <w:pPr>
            <w:pStyle w:val="Footer"/>
            <w:ind w:left="175" w:firstLine="426"/>
            <w:rPr>
              <w:szCs w:val="20"/>
            </w:rPr>
          </w:pPr>
          <w:r>
            <w:rPr>
              <w:szCs w:val="20"/>
            </w:rPr>
            <w:t>15 Lancaster Place</w:t>
          </w:r>
        </w:p>
        <w:p w14:paraId="7ABD66E7" w14:textId="77777777" w:rsidR="00225205" w:rsidRDefault="00225205" w:rsidP="00225205">
          <w:pPr>
            <w:pStyle w:val="Footer"/>
            <w:ind w:left="175" w:firstLine="426"/>
            <w:rPr>
              <w:szCs w:val="20"/>
            </w:rPr>
          </w:pPr>
          <w:r>
            <w:rPr>
              <w:szCs w:val="20"/>
            </w:rPr>
            <w:t>Majura Park</w:t>
          </w:r>
        </w:p>
        <w:p w14:paraId="4F21AAEC" w14:textId="77777777" w:rsidR="00225205" w:rsidRDefault="00225205" w:rsidP="00225205">
          <w:pPr>
            <w:pStyle w:val="Footer"/>
            <w:ind w:left="175" w:firstLine="426"/>
            <w:rPr>
              <w:szCs w:val="20"/>
            </w:rPr>
          </w:pPr>
          <w:r>
            <w:rPr>
              <w:szCs w:val="20"/>
            </w:rPr>
            <w:t xml:space="preserve">Canberra </w:t>
          </w:r>
          <w:proofErr w:type="gramStart"/>
          <w:r>
            <w:rPr>
              <w:szCs w:val="20"/>
            </w:rPr>
            <w:t>Airport  ACT</w:t>
          </w:r>
          <w:proofErr w:type="gramEnd"/>
          <w:r>
            <w:rPr>
              <w:szCs w:val="20"/>
            </w:rPr>
            <w:t xml:space="preserve">  2609</w:t>
          </w:r>
        </w:p>
      </w:tc>
      <w:tc>
        <w:tcPr>
          <w:tcW w:w="3402" w:type="dxa"/>
          <w:gridSpan w:val="3"/>
          <w:tcBorders>
            <w:top w:val="nil"/>
            <w:left w:val="nil"/>
            <w:bottom w:val="nil"/>
            <w:right w:val="nil"/>
          </w:tcBorders>
        </w:tcPr>
        <w:p w14:paraId="59A6F514" w14:textId="77777777" w:rsidR="00225205" w:rsidRDefault="00225205" w:rsidP="00225205">
          <w:pPr>
            <w:pStyle w:val="Footer"/>
            <w:ind w:left="34"/>
            <w:rPr>
              <w:szCs w:val="20"/>
            </w:rPr>
          </w:pPr>
        </w:p>
      </w:tc>
      <w:tc>
        <w:tcPr>
          <w:tcW w:w="4252" w:type="dxa"/>
          <w:gridSpan w:val="2"/>
          <w:tcBorders>
            <w:top w:val="nil"/>
            <w:left w:val="nil"/>
            <w:bottom w:val="nil"/>
            <w:right w:val="nil"/>
          </w:tcBorders>
          <w:vAlign w:val="bottom"/>
          <w:hideMark/>
        </w:tcPr>
        <w:p w14:paraId="7514D5D5" w14:textId="77777777" w:rsidR="00225205" w:rsidRDefault="00225205" w:rsidP="00225205">
          <w:pPr>
            <w:pStyle w:val="Footer"/>
            <w:ind w:right="318"/>
            <w:jc w:val="right"/>
            <w:rPr>
              <w:szCs w:val="20"/>
            </w:rPr>
          </w:pPr>
          <w:r>
            <w:rPr>
              <w:szCs w:val="20"/>
            </w:rPr>
            <w:t>ABN 45 568 153 354</w:t>
          </w:r>
        </w:p>
      </w:tc>
    </w:tr>
    <w:tr w:rsidR="00225205" w14:paraId="7F1B5372" w14:textId="77777777" w:rsidTr="00225205">
      <w:tc>
        <w:tcPr>
          <w:tcW w:w="3402" w:type="dxa"/>
          <w:gridSpan w:val="2"/>
          <w:tcBorders>
            <w:top w:val="nil"/>
            <w:left w:val="nil"/>
            <w:bottom w:val="nil"/>
            <w:right w:val="nil"/>
          </w:tcBorders>
          <w:shd w:val="clear" w:color="auto" w:fill="2ECC8F"/>
        </w:tcPr>
        <w:p w14:paraId="5BB12761" w14:textId="77777777" w:rsidR="00225205" w:rsidRDefault="00225205" w:rsidP="00225205">
          <w:pPr>
            <w:pStyle w:val="Footer"/>
            <w:rPr>
              <w:szCs w:val="20"/>
            </w:rPr>
          </w:pPr>
        </w:p>
      </w:tc>
      <w:tc>
        <w:tcPr>
          <w:tcW w:w="2977" w:type="dxa"/>
          <w:tcBorders>
            <w:top w:val="nil"/>
            <w:left w:val="nil"/>
            <w:bottom w:val="nil"/>
            <w:right w:val="nil"/>
          </w:tcBorders>
          <w:shd w:val="clear" w:color="auto" w:fill="2DCC71"/>
        </w:tcPr>
        <w:p w14:paraId="36409A71" w14:textId="77777777" w:rsidR="00225205" w:rsidRDefault="00225205" w:rsidP="00225205">
          <w:pPr>
            <w:pStyle w:val="Footer"/>
            <w:rPr>
              <w:szCs w:val="20"/>
            </w:rPr>
          </w:pPr>
        </w:p>
      </w:tc>
      <w:tc>
        <w:tcPr>
          <w:tcW w:w="1595" w:type="dxa"/>
          <w:gridSpan w:val="2"/>
          <w:tcBorders>
            <w:top w:val="nil"/>
            <w:left w:val="nil"/>
            <w:bottom w:val="nil"/>
            <w:right w:val="nil"/>
          </w:tcBorders>
          <w:shd w:val="clear" w:color="auto" w:fill="26C282"/>
        </w:tcPr>
        <w:p w14:paraId="6771B199" w14:textId="77777777" w:rsidR="00225205" w:rsidRDefault="00225205" w:rsidP="00225205">
          <w:pPr>
            <w:pStyle w:val="Footer"/>
            <w:rPr>
              <w:szCs w:val="20"/>
            </w:rPr>
          </w:pPr>
        </w:p>
      </w:tc>
      <w:tc>
        <w:tcPr>
          <w:tcW w:w="2799" w:type="dxa"/>
          <w:tcBorders>
            <w:top w:val="nil"/>
            <w:left w:val="nil"/>
            <w:bottom w:val="nil"/>
            <w:right w:val="nil"/>
          </w:tcBorders>
          <w:shd w:val="clear" w:color="auto" w:fill="00B69C"/>
        </w:tcPr>
        <w:p w14:paraId="0FB71E8A" w14:textId="77777777" w:rsidR="00225205" w:rsidRDefault="00225205" w:rsidP="00225205">
          <w:pPr>
            <w:pStyle w:val="Footer"/>
            <w:rPr>
              <w:szCs w:val="20"/>
            </w:rPr>
          </w:pPr>
        </w:p>
      </w:tc>
    </w:tr>
  </w:tbl>
  <w:p w14:paraId="437AA39B" w14:textId="77777777" w:rsidR="00845882" w:rsidRDefault="0084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674F" w14:textId="77777777" w:rsidR="000E1BD6" w:rsidRDefault="000E1BD6" w:rsidP="00793A81">
      <w:pPr>
        <w:spacing w:after="0"/>
      </w:pPr>
      <w:r>
        <w:separator/>
      </w:r>
    </w:p>
  </w:footnote>
  <w:footnote w:type="continuationSeparator" w:id="0">
    <w:p w14:paraId="0B06B9CE" w14:textId="77777777" w:rsidR="000E1BD6" w:rsidRDefault="000E1BD6" w:rsidP="00793A81">
      <w:pPr>
        <w:spacing w:after="0"/>
      </w:pPr>
      <w:r>
        <w:continuationSeparator/>
      </w:r>
    </w:p>
  </w:footnote>
  <w:footnote w:type="continuationNotice" w:id="1">
    <w:p w14:paraId="189D2C6B" w14:textId="77777777" w:rsidR="00485B92" w:rsidRDefault="00485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CFA6" w14:textId="17902FB6" w:rsidR="0018451A" w:rsidRDefault="009E7703" w:rsidP="002930BB">
    <w:pPr>
      <w:pStyle w:val="Header"/>
    </w:pPr>
    <w:sdt>
      <w:sdtPr>
        <w:id w:val="587652203"/>
        <w:docPartObj>
          <w:docPartGallery w:val="Watermarks"/>
          <w:docPartUnique/>
        </w:docPartObj>
      </w:sdtPr>
      <w:sdtEndPr/>
      <w:sdtContent>
        <w:r>
          <w:rPr>
            <w:noProof/>
          </w:rPr>
          <w:pict w14:anchorId="5A2DF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2F68">
      <w:rPr>
        <w:noProof/>
        <w:lang w:val="en-US"/>
      </w:rPr>
      <w:drawing>
        <wp:inline distT="0" distB="0" distL="0" distR="0" wp14:anchorId="33824645" wp14:editId="27CE99F6">
          <wp:extent cx="1774800" cy="54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774800" cy="540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7D"/>
    <w:multiLevelType w:val="hybridMultilevel"/>
    <w:tmpl w:val="3B0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A228F1"/>
    <w:multiLevelType w:val="hybridMultilevel"/>
    <w:tmpl w:val="AD8E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5D0545"/>
    <w:multiLevelType w:val="hybridMultilevel"/>
    <w:tmpl w:val="CB3C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BA"/>
    <w:rsid w:val="00004370"/>
    <w:rsid w:val="00040376"/>
    <w:rsid w:val="0004439A"/>
    <w:rsid w:val="000565FF"/>
    <w:rsid w:val="00063EBA"/>
    <w:rsid w:val="00073829"/>
    <w:rsid w:val="00097E08"/>
    <w:rsid w:val="000C2AA4"/>
    <w:rsid w:val="000D4E4A"/>
    <w:rsid w:val="000E1BD6"/>
    <w:rsid w:val="00103D05"/>
    <w:rsid w:val="00107481"/>
    <w:rsid w:val="001161EE"/>
    <w:rsid w:val="00135B0D"/>
    <w:rsid w:val="0014708B"/>
    <w:rsid w:val="001616D8"/>
    <w:rsid w:val="00163985"/>
    <w:rsid w:val="0018451A"/>
    <w:rsid w:val="00185997"/>
    <w:rsid w:val="00197CBC"/>
    <w:rsid w:val="001A5620"/>
    <w:rsid w:val="001B5D9F"/>
    <w:rsid w:val="001D6D93"/>
    <w:rsid w:val="0020081B"/>
    <w:rsid w:val="002037CB"/>
    <w:rsid w:val="002103F5"/>
    <w:rsid w:val="002112A1"/>
    <w:rsid w:val="00223F9A"/>
    <w:rsid w:val="00225205"/>
    <w:rsid w:val="00232A27"/>
    <w:rsid w:val="00244BC1"/>
    <w:rsid w:val="002645B9"/>
    <w:rsid w:val="002752D6"/>
    <w:rsid w:val="002930BB"/>
    <w:rsid w:val="002F21F4"/>
    <w:rsid w:val="0030006E"/>
    <w:rsid w:val="00317216"/>
    <w:rsid w:val="00331F41"/>
    <w:rsid w:val="00337110"/>
    <w:rsid w:val="00342731"/>
    <w:rsid w:val="0036601D"/>
    <w:rsid w:val="003742C1"/>
    <w:rsid w:val="00383030"/>
    <w:rsid w:val="00394FDD"/>
    <w:rsid w:val="003A5829"/>
    <w:rsid w:val="003B54A6"/>
    <w:rsid w:val="003C3B44"/>
    <w:rsid w:val="003C49C6"/>
    <w:rsid w:val="003E1F0D"/>
    <w:rsid w:val="003E6A25"/>
    <w:rsid w:val="003F422E"/>
    <w:rsid w:val="00417212"/>
    <w:rsid w:val="004202AF"/>
    <w:rsid w:val="00446DC2"/>
    <w:rsid w:val="004504EC"/>
    <w:rsid w:val="004740F7"/>
    <w:rsid w:val="004849A9"/>
    <w:rsid w:val="00485B92"/>
    <w:rsid w:val="004A6CA3"/>
    <w:rsid w:val="004B46C5"/>
    <w:rsid w:val="004B7242"/>
    <w:rsid w:val="004D118B"/>
    <w:rsid w:val="004E5262"/>
    <w:rsid w:val="0050555C"/>
    <w:rsid w:val="00512004"/>
    <w:rsid w:val="005334D9"/>
    <w:rsid w:val="00582061"/>
    <w:rsid w:val="005B01DA"/>
    <w:rsid w:val="005C1373"/>
    <w:rsid w:val="005C3BC7"/>
    <w:rsid w:val="005C5CF9"/>
    <w:rsid w:val="005E3D40"/>
    <w:rsid w:val="005E4101"/>
    <w:rsid w:val="005E66A6"/>
    <w:rsid w:val="00603BD1"/>
    <w:rsid w:val="00657F5A"/>
    <w:rsid w:val="00666033"/>
    <w:rsid w:val="00667DF7"/>
    <w:rsid w:val="00677816"/>
    <w:rsid w:val="0067784C"/>
    <w:rsid w:val="00682849"/>
    <w:rsid w:val="00694D74"/>
    <w:rsid w:val="006A5D3C"/>
    <w:rsid w:val="006B41D7"/>
    <w:rsid w:val="006B6787"/>
    <w:rsid w:val="006C7882"/>
    <w:rsid w:val="006E2B78"/>
    <w:rsid w:val="006E5B9A"/>
    <w:rsid w:val="006F71F1"/>
    <w:rsid w:val="00707503"/>
    <w:rsid w:val="00715634"/>
    <w:rsid w:val="00731FF5"/>
    <w:rsid w:val="0073442A"/>
    <w:rsid w:val="007562B2"/>
    <w:rsid w:val="00770ABA"/>
    <w:rsid w:val="00781FF9"/>
    <w:rsid w:val="00782F77"/>
    <w:rsid w:val="00791B0C"/>
    <w:rsid w:val="00793A81"/>
    <w:rsid w:val="00793D00"/>
    <w:rsid w:val="007B010F"/>
    <w:rsid w:val="007D1A4C"/>
    <w:rsid w:val="007E750A"/>
    <w:rsid w:val="008146C9"/>
    <w:rsid w:val="00830D64"/>
    <w:rsid w:val="00845882"/>
    <w:rsid w:val="00866F09"/>
    <w:rsid w:val="008829CA"/>
    <w:rsid w:val="008C2364"/>
    <w:rsid w:val="008E2546"/>
    <w:rsid w:val="009019BA"/>
    <w:rsid w:val="00906624"/>
    <w:rsid w:val="00913CAF"/>
    <w:rsid w:val="00917475"/>
    <w:rsid w:val="00931B58"/>
    <w:rsid w:val="00950833"/>
    <w:rsid w:val="00955590"/>
    <w:rsid w:val="00957FED"/>
    <w:rsid w:val="009656DD"/>
    <w:rsid w:val="00966BBC"/>
    <w:rsid w:val="00985895"/>
    <w:rsid w:val="009A27D5"/>
    <w:rsid w:val="009D7732"/>
    <w:rsid w:val="009E21F5"/>
    <w:rsid w:val="009E7703"/>
    <w:rsid w:val="009F50BC"/>
    <w:rsid w:val="00A0052E"/>
    <w:rsid w:val="00A0298D"/>
    <w:rsid w:val="00A031E2"/>
    <w:rsid w:val="00A04AFF"/>
    <w:rsid w:val="00A1529D"/>
    <w:rsid w:val="00A17DD5"/>
    <w:rsid w:val="00A269F6"/>
    <w:rsid w:val="00AA29E9"/>
    <w:rsid w:val="00B04445"/>
    <w:rsid w:val="00B12E07"/>
    <w:rsid w:val="00B344B0"/>
    <w:rsid w:val="00B40BF3"/>
    <w:rsid w:val="00B42F98"/>
    <w:rsid w:val="00B90CBD"/>
    <w:rsid w:val="00BA4279"/>
    <w:rsid w:val="00BA6156"/>
    <w:rsid w:val="00BB77DD"/>
    <w:rsid w:val="00C15E4D"/>
    <w:rsid w:val="00C370CE"/>
    <w:rsid w:val="00C410BC"/>
    <w:rsid w:val="00C41F13"/>
    <w:rsid w:val="00C46110"/>
    <w:rsid w:val="00C60867"/>
    <w:rsid w:val="00C63A40"/>
    <w:rsid w:val="00C74C35"/>
    <w:rsid w:val="00C92E37"/>
    <w:rsid w:val="00C94D7E"/>
    <w:rsid w:val="00CA57F4"/>
    <w:rsid w:val="00CC1F3B"/>
    <w:rsid w:val="00CC31E6"/>
    <w:rsid w:val="00CE5882"/>
    <w:rsid w:val="00CF04E7"/>
    <w:rsid w:val="00CF49E1"/>
    <w:rsid w:val="00D32E65"/>
    <w:rsid w:val="00D43A5F"/>
    <w:rsid w:val="00D6652F"/>
    <w:rsid w:val="00D85DD7"/>
    <w:rsid w:val="00D935EB"/>
    <w:rsid w:val="00DC6B9C"/>
    <w:rsid w:val="00DF5D1A"/>
    <w:rsid w:val="00DF6AB9"/>
    <w:rsid w:val="00DF7A0B"/>
    <w:rsid w:val="00E14DAC"/>
    <w:rsid w:val="00E167B3"/>
    <w:rsid w:val="00E60C49"/>
    <w:rsid w:val="00E76E3A"/>
    <w:rsid w:val="00E82F68"/>
    <w:rsid w:val="00E92F9E"/>
    <w:rsid w:val="00EA67DC"/>
    <w:rsid w:val="00EC6413"/>
    <w:rsid w:val="00EE4F66"/>
    <w:rsid w:val="00F17F3F"/>
    <w:rsid w:val="00F25A48"/>
    <w:rsid w:val="00F36592"/>
    <w:rsid w:val="00F40B1C"/>
    <w:rsid w:val="00F45C6B"/>
    <w:rsid w:val="00F50F53"/>
    <w:rsid w:val="00F629EE"/>
    <w:rsid w:val="00F63B54"/>
    <w:rsid w:val="00F65723"/>
    <w:rsid w:val="00F66457"/>
    <w:rsid w:val="00F80C55"/>
    <w:rsid w:val="00FA2B20"/>
    <w:rsid w:val="00FA4A14"/>
    <w:rsid w:val="00FC6D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14C3F"/>
  <w15:chartTrackingRefBased/>
  <w15:docId w15:val="{4D294A54-488F-49B2-BFE1-1FD1C9D9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BA"/>
    <w:pPr>
      <w:spacing w:before="0" w:after="160" w:line="259" w:lineRule="auto"/>
    </w:p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ind w:left="850" w:hanging="85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character" w:styleId="CommentReference">
    <w:name w:val="annotation reference"/>
    <w:basedOn w:val="DefaultParagraphFont"/>
    <w:uiPriority w:val="99"/>
    <w:semiHidden/>
    <w:unhideWhenUsed/>
    <w:rsid w:val="00A0298D"/>
    <w:rPr>
      <w:sz w:val="16"/>
      <w:szCs w:val="16"/>
    </w:rPr>
  </w:style>
  <w:style w:type="paragraph" w:styleId="CommentText">
    <w:name w:val="annotation text"/>
    <w:basedOn w:val="Normal"/>
    <w:link w:val="CommentTextChar"/>
    <w:uiPriority w:val="99"/>
    <w:semiHidden/>
    <w:unhideWhenUsed/>
    <w:rsid w:val="00A0298D"/>
    <w:pPr>
      <w:spacing w:line="240" w:lineRule="auto"/>
    </w:pPr>
    <w:rPr>
      <w:sz w:val="20"/>
      <w:szCs w:val="20"/>
    </w:rPr>
  </w:style>
  <w:style w:type="character" w:customStyle="1" w:styleId="CommentTextChar">
    <w:name w:val="Comment Text Char"/>
    <w:basedOn w:val="DefaultParagraphFont"/>
    <w:link w:val="CommentText"/>
    <w:uiPriority w:val="99"/>
    <w:semiHidden/>
    <w:rsid w:val="00A0298D"/>
    <w:rPr>
      <w:sz w:val="20"/>
      <w:szCs w:val="20"/>
    </w:rPr>
  </w:style>
  <w:style w:type="paragraph" w:styleId="CommentSubject">
    <w:name w:val="annotation subject"/>
    <w:basedOn w:val="CommentText"/>
    <w:next w:val="CommentText"/>
    <w:link w:val="CommentSubjectChar"/>
    <w:uiPriority w:val="99"/>
    <w:semiHidden/>
    <w:unhideWhenUsed/>
    <w:rsid w:val="00A0298D"/>
    <w:rPr>
      <w:b/>
      <w:bCs/>
    </w:rPr>
  </w:style>
  <w:style w:type="character" w:customStyle="1" w:styleId="CommentSubjectChar">
    <w:name w:val="Comment Subject Char"/>
    <w:basedOn w:val="CommentTextChar"/>
    <w:link w:val="CommentSubject"/>
    <w:uiPriority w:val="99"/>
    <w:semiHidden/>
    <w:rsid w:val="00A02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65109">
      <w:bodyDiv w:val="1"/>
      <w:marLeft w:val="0"/>
      <w:marRight w:val="0"/>
      <w:marTop w:val="0"/>
      <w:marBottom w:val="0"/>
      <w:divBdr>
        <w:top w:val="none" w:sz="0" w:space="0" w:color="auto"/>
        <w:left w:val="none" w:sz="0" w:space="0" w:color="auto"/>
        <w:bottom w:val="none" w:sz="0" w:space="0" w:color="auto"/>
        <w:right w:val="none" w:sz="0" w:space="0" w:color="auto"/>
      </w:divBdr>
    </w:div>
    <w:div w:id="16353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Australian%20Pharmacy%20Council\Shared%20-%20Documents\Intranet\Templates\T-001-1%20Master%20Word%20Document%20Template%20-%20Short%20(use%20this%20one).dotx" TargetMode="External"/></Relationships>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Josephine Maundu</DisplayName>
        <AccountId>13</AccountId>
        <AccountType/>
      </UserInfo>
    </SharedWithUsers>
    <Purpose xmlns="6eb9cd17-dd8c-4efe-ad45-1f5b0f95cb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1C7A-5F79-40C8-A967-E6E56CF7C7B7}">
  <ds:schemaRefs>
    <ds:schemaRef ds:uri="http://schemas.microsoft.com/sharepoint/v3/contenttype/forms"/>
  </ds:schemaRefs>
</ds:datastoreItem>
</file>

<file path=customXml/itemProps2.xml><?xml version="1.0" encoding="utf-8"?>
<ds:datastoreItem xmlns:ds="http://schemas.openxmlformats.org/officeDocument/2006/customXml" ds:itemID="{DA7B55C6-49A5-4A2F-B6D5-3EE91910C655}"/>
</file>

<file path=customXml/itemProps3.xml><?xml version="1.0" encoding="utf-8"?>
<ds:datastoreItem xmlns:ds="http://schemas.openxmlformats.org/officeDocument/2006/customXml" ds:itemID="{27DAEB01-2F93-4866-B07D-A7D4239A18AD}">
  <ds:schemaRefs>
    <ds:schemaRef ds:uri="http://purl.org/dc/elements/1.1/"/>
    <ds:schemaRef ds:uri="06b5f468-6c88-4b71-a91b-2dc14e186f50"/>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6eb9cd17-dd8c-4efe-ad45-1f5b0f95cbf9"/>
  </ds:schemaRefs>
</ds:datastoreItem>
</file>

<file path=customXml/itemProps4.xml><?xml version="1.0" encoding="utf-8"?>
<ds:datastoreItem xmlns:ds="http://schemas.openxmlformats.org/officeDocument/2006/customXml" ds:itemID="{19645B44-15AA-4A53-AE76-ABE6EA19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T-001-1 Master Word Document Template - Short (use this one)</Template>
  <TotalTime>208</TotalTime>
  <Pages>10</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Justine Bassell</cp:lastModifiedBy>
  <cp:revision>44</cp:revision>
  <cp:lastPrinted>2021-04-30T03:26:00Z</cp:lastPrinted>
  <dcterms:created xsi:type="dcterms:W3CDTF">2021-04-18T05:55:00Z</dcterms:created>
  <dcterms:modified xsi:type="dcterms:W3CDTF">2021-04-30T03:27:00Z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