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5D50" w14:textId="7A28CC3C" w:rsidR="00E44021" w:rsidRDefault="00E44021">
      <w:pPr>
        <w:rPr>
          <w:rStyle w:val="IntenseEmphasis"/>
          <w:i w:val="0"/>
          <w:iCs w:val="0"/>
          <w:color w:val="auto"/>
        </w:rPr>
      </w:pPr>
    </w:p>
    <w:p w14:paraId="1F4A9409" w14:textId="77777777" w:rsidR="00C94D7E" w:rsidRDefault="00C94D7E" w:rsidP="00C94D7E">
      <w:pPr>
        <w:rPr>
          <w:rStyle w:val="IntenseEmphasis"/>
          <w:i w:val="0"/>
          <w:iCs w:val="0"/>
          <w:color w:val="auto"/>
        </w:rPr>
      </w:pPr>
    </w:p>
    <w:p w14:paraId="7A26C21C" w14:textId="77777777" w:rsidR="005334D9" w:rsidRDefault="005334D9" w:rsidP="00C94D7E">
      <w:pPr>
        <w:rPr>
          <w:rStyle w:val="IntenseEmphasis"/>
          <w:i w:val="0"/>
          <w:iCs w:val="0"/>
          <w:color w:val="auto"/>
        </w:rPr>
      </w:pPr>
    </w:p>
    <w:p w14:paraId="3BF19D50" w14:textId="77777777" w:rsidR="005334D9" w:rsidRDefault="005334D9" w:rsidP="00C94D7E">
      <w:pPr>
        <w:rPr>
          <w:rStyle w:val="IntenseEmphasis"/>
          <w:i w:val="0"/>
          <w:iCs w:val="0"/>
          <w:color w:val="auto"/>
        </w:rPr>
      </w:pPr>
    </w:p>
    <w:p w14:paraId="3F2CEAB1" w14:textId="77777777" w:rsidR="005334D9" w:rsidRDefault="005334D9" w:rsidP="00C94D7E">
      <w:pPr>
        <w:rPr>
          <w:rStyle w:val="IntenseEmphasis"/>
          <w:i w:val="0"/>
          <w:iCs w:val="0"/>
          <w:color w:val="auto"/>
        </w:rPr>
      </w:pPr>
    </w:p>
    <w:p w14:paraId="39345FF8" w14:textId="77777777" w:rsidR="005334D9" w:rsidRDefault="005334D9" w:rsidP="00C94D7E">
      <w:pPr>
        <w:rPr>
          <w:rStyle w:val="IntenseEmphasis"/>
          <w:i w:val="0"/>
          <w:iCs w:val="0"/>
          <w:color w:val="auto"/>
        </w:rPr>
      </w:pPr>
    </w:p>
    <w:p w14:paraId="29527481" w14:textId="77777777" w:rsidR="005334D9" w:rsidRDefault="005334D9" w:rsidP="00C94D7E">
      <w:pPr>
        <w:rPr>
          <w:rStyle w:val="IntenseEmphasis"/>
          <w:i w:val="0"/>
          <w:iCs w:val="0"/>
          <w:color w:val="auto"/>
        </w:rPr>
      </w:pPr>
    </w:p>
    <w:p w14:paraId="5B4C304F" w14:textId="77777777" w:rsidR="007562B2" w:rsidRDefault="0033665B" w:rsidP="001A7F4D">
      <w:pPr>
        <w:jc w:val="center"/>
        <w:rPr>
          <w:rStyle w:val="IntenseEmphasis"/>
          <w:i w:val="0"/>
          <w:iCs w:val="0"/>
          <w:color w:val="auto"/>
        </w:rPr>
      </w:pPr>
      <w:r>
        <w:rPr>
          <w:noProof/>
          <w:lang w:val="en-US"/>
        </w:rPr>
        <w:drawing>
          <wp:inline distT="0" distB="0" distL="0" distR="0" wp14:anchorId="734627B3" wp14:editId="656DFDC7">
            <wp:extent cx="3677782" cy="111922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APC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7782" cy="1119224"/>
                    </a:xfrm>
                    <a:prstGeom prst="rect">
                      <a:avLst/>
                    </a:prstGeom>
                  </pic:spPr>
                </pic:pic>
              </a:graphicData>
            </a:graphic>
          </wp:inline>
        </w:drawing>
      </w:r>
    </w:p>
    <w:p w14:paraId="14E6306D" w14:textId="77777777" w:rsidR="007562B2" w:rsidRDefault="007562B2">
      <w:pPr>
        <w:spacing w:after="160" w:line="259" w:lineRule="auto"/>
        <w:rPr>
          <w:rStyle w:val="IntenseEmphasis"/>
          <w:i w:val="0"/>
          <w:iCs w:val="0"/>
          <w:color w:val="auto"/>
        </w:rPr>
      </w:pPr>
    </w:p>
    <w:p w14:paraId="5DDC8463" w14:textId="165ADDE9" w:rsidR="005334D9" w:rsidRDefault="00336784" w:rsidP="00336784">
      <w:pPr>
        <w:tabs>
          <w:tab w:val="left" w:pos="7305"/>
        </w:tabs>
        <w:spacing w:after="160" w:line="259" w:lineRule="auto"/>
        <w:rPr>
          <w:rStyle w:val="IntenseEmphasis"/>
          <w:i w:val="0"/>
          <w:iCs w:val="0"/>
          <w:color w:val="auto"/>
        </w:rPr>
      </w:pPr>
      <w:r>
        <w:rPr>
          <w:rStyle w:val="IntenseEmphasis"/>
          <w:i w:val="0"/>
          <w:iCs w:val="0"/>
          <w:color w:val="auto"/>
        </w:rPr>
        <w:tab/>
      </w:r>
    </w:p>
    <w:p w14:paraId="6FCFAC0B" w14:textId="77777777" w:rsidR="005334D9" w:rsidRDefault="005334D9">
      <w:pPr>
        <w:spacing w:after="160" w:line="259" w:lineRule="auto"/>
        <w:rPr>
          <w:rStyle w:val="IntenseEmphasis"/>
          <w:i w:val="0"/>
          <w:iCs w:val="0"/>
          <w:color w:val="auto"/>
        </w:rPr>
      </w:pPr>
    </w:p>
    <w:p w14:paraId="0D081949" w14:textId="77777777" w:rsidR="005334D9" w:rsidRDefault="005334D9">
      <w:pPr>
        <w:spacing w:after="160" w:line="259" w:lineRule="auto"/>
        <w:rPr>
          <w:rStyle w:val="IntenseEmphasis"/>
          <w:i w:val="0"/>
          <w:iCs w:val="0"/>
          <w:color w:val="auto"/>
        </w:rPr>
      </w:pPr>
    </w:p>
    <w:p w14:paraId="0ABEBF98" w14:textId="77777777" w:rsidR="00C94D7E" w:rsidRDefault="00C94D7E">
      <w:pPr>
        <w:spacing w:after="160" w:line="259" w:lineRule="auto"/>
        <w:rPr>
          <w:rStyle w:val="IntenseEmphasis"/>
          <w:i w:val="0"/>
          <w:iCs w:val="0"/>
          <w:color w:val="auto"/>
        </w:rPr>
      </w:pPr>
    </w:p>
    <w:p w14:paraId="52C8D4ED" w14:textId="77777777" w:rsidR="00C94D7E" w:rsidRDefault="00C94D7E">
      <w:pPr>
        <w:spacing w:after="160" w:line="259" w:lineRule="auto"/>
        <w:rPr>
          <w:rStyle w:val="IntenseEmphasis"/>
          <w:i w:val="0"/>
          <w:iCs w:val="0"/>
          <w:color w:val="auto"/>
        </w:rPr>
      </w:pPr>
    </w:p>
    <w:tbl>
      <w:tblPr>
        <w:tblStyle w:val="TableGrid"/>
        <w:tblpPr w:leftFromText="180" w:rightFromText="180" w:vertAnchor="text" w:horzAnchor="page" w:tblpX="1" w:tblpY="733"/>
        <w:tblW w:w="12900"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77"/>
        <w:gridCol w:w="1595"/>
        <w:gridCol w:w="4926"/>
      </w:tblGrid>
      <w:tr w:rsidR="004B46C5" w:rsidRPr="0018451A" w14:paraId="4E5F56E4" w14:textId="77777777" w:rsidTr="004B46C5">
        <w:tc>
          <w:tcPr>
            <w:tcW w:w="3402" w:type="dxa"/>
            <w:shd w:val="clear" w:color="auto" w:fill="2ECC8F"/>
          </w:tcPr>
          <w:p w14:paraId="7D9D7677" w14:textId="77777777" w:rsidR="004B46C5" w:rsidRDefault="004B46C5" w:rsidP="004B46C5">
            <w:pPr>
              <w:pStyle w:val="Footer"/>
              <w:rPr>
                <w:szCs w:val="20"/>
              </w:rPr>
            </w:pPr>
          </w:p>
        </w:tc>
        <w:tc>
          <w:tcPr>
            <w:tcW w:w="2977" w:type="dxa"/>
            <w:tcBorders>
              <w:top w:val="nil"/>
            </w:tcBorders>
            <w:shd w:val="clear" w:color="auto" w:fill="2DCC71"/>
          </w:tcPr>
          <w:p w14:paraId="1CD6A26D" w14:textId="77777777" w:rsidR="004B46C5" w:rsidRDefault="004B46C5" w:rsidP="004B46C5">
            <w:pPr>
              <w:pStyle w:val="Footer"/>
              <w:rPr>
                <w:szCs w:val="20"/>
              </w:rPr>
            </w:pPr>
          </w:p>
        </w:tc>
        <w:tc>
          <w:tcPr>
            <w:tcW w:w="1595" w:type="dxa"/>
            <w:shd w:val="clear" w:color="auto" w:fill="26C282"/>
          </w:tcPr>
          <w:p w14:paraId="7121F85A" w14:textId="77777777" w:rsidR="004B46C5" w:rsidRDefault="004B46C5" w:rsidP="004B46C5">
            <w:pPr>
              <w:pStyle w:val="Footer"/>
              <w:rPr>
                <w:szCs w:val="20"/>
              </w:rPr>
            </w:pPr>
          </w:p>
        </w:tc>
        <w:tc>
          <w:tcPr>
            <w:tcW w:w="4926" w:type="dxa"/>
            <w:shd w:val="clear" w:color="auto" w:fill="00B69C"/>
          </w:tcPr>
          <w:p w14:paraId="3F417CD9" w14:textId="77777777" w:rsidR="004B46C5" w:rsidRDefault="004B46C5" w:rsidP="004B46C5">
            <w:pPr>
              <w:pStyle w:val="Footer"/>
              <w:rPr>
                <w:szCs w:val="20"/>
              </w:rPr>
            </w:pPr>
          </w:p>
        </w:tc>
      </w:tr>
    </w:tbl>
    <w:tbl>
      <w:tblPr>
        <w:tblStyle w:val="TableGrid"/>
        <w:tblpPr w:leftFromText="180" w:rightFromText="180" w:vertAnchor="text" w:horzAnchor="margin" w:tblpXSpec="center" w:tblpY="2311"/>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93948A" w:themeColor="text2"/>
        </w:tblBorders>
        <w:tblLook w:val="04A0" w:firstRow="1" w:lastRow="0" w:firstColumn="1" w:lastColumn="0" w:noHBand="0" w:noVBand="1"/>
      </w:tblPr>
      <w:tblGrid>
        <w:gridCol w:w="8222"/>
      </w:tblGrid>
      <w:tr w:rsidR="004B46C5" w:rsidRPr="00C94D7E" w14:paraId="0A3716CA" w14:textId="77777777" w:rsidTr="00B67A51">
        <w:tc>
          <w:tcPr>
            <w:tcW w:w="8222" w:type="dxa"/>
          </w:tcPr>
          <w:p w14:paraId="60E99967" w14:textId="24E36F9B" w:rsidR="00B67A51" w:rsidRDefault="00B67A51" w:rsidP="00B67A51">
            <w:pPr>
              <w:pStyle w:val="Title-ColouredBackground"/>
              <w:jc w:val="center"/>
            </w:pPr>
            <w:r>
              <w:t>In</w:t>
            </w:r>
            <w:r w:rsidR="002C2B07">
              <w:t xml:space="preserve"> Training Assessment (ITA)</w:t>
            </w:r>
            <w:r w:rsidR="00BD6F03">
              <w:t xml:space="preserve"> </w:t>
            </w:r>
            <w:r>
              <w:t xml:space="preserve"> </w:t>
            </w:r>
          </w:p>
          <w:p w14:paraId="23BF1EB1" w14:textId="77777777" w:rsidR="006C0566" w:rsidRDefault="006C0566" w:rsidP="00B67A51">
            <w:pPr>
              <w:pStyle w:val="Title-ColouredBackground"/>
              <w:jc w:val="center"/>
            </w:pPr>
          </w:p>
          <w:p w14:paraId="3A953C4D" w14:textId="0756AC41" w:rsidR="00B67A51" w:rsidRPr="00B67A51" w:rsidRDefault="006C0566" w:rsidP="00B67A51">
            <w:pPr>
              <w:pStyle w:val="Title-ColouredBackground"/>
              <w:jc w:val="center"/>
            </w:pPr>
            <w:r>
              <w:t xml:space="preserve">Activity - </w:t>
            </w:r>
            <w:r w:rsidR="00523320">
              <w:t>Reflection</w:t>
            </w:r>
          </w:p>
        </w:tc>
      </w:tr>
      <w:tr w:rsidR="004B46C5" w:rsidRPr="00C94D7E" w14:paraId="75C77FB4" w14:textId="77777777" w:rsidTr="00B67A51">
        <w:tc>
          <w:tcPr>
            <w:tcW w:w="8222" w:type="dxa"/>
          </w:tcPr>
          <w:p w14:paraId="7E71FB6D" w14:textId="59901B26" w:rsidR="004B46C5" w:rsidRPr="001D6D93" w:rsidRDefault="00D322C7" w:rsidP="009059FC">
            <w:pPr>
              <w:pStyle w:val="Subtitle-ColouredBackground"/>
              <w:jc w:val="center"/>
              <w:rPr>
                <w:rStyle w:val="IntenseEmphasis"/>
                <w:rFonts w:ascii="Gotham Rounded Book" w:hAnsi="Gotham Rounded Book"/>
                <w:i w:val="0"/>
                <w:iCs w:val="0"/>
                <w:color w:val="FFFFFF"/>
                <w:sz w:val="24"/>
              </w:rPr>
            </w:pPr>
            <w:r>
              <w:rPr>
                <w:rStyle w:val="IntenseEmphasis"/>
                <w:rFonts w:ascii="Gotham Rounded Book" w:hAnsi="Gotham Rounded Book"/>
                <w:i w:val="0"/>
                <w:iCs w:val="0"/>
                <w:color w:val="FFFFFF"/>
                <w:sz w:val="24"/>
              </w:rPr>
              <w:t xml:space="preserve">April </w:t>
            </w:r>
            <w:r w:rsidR="00BD6F03">
              <w:rPr>
                <w:rStyle w:val="IntenseEmphasis"/>
                <w:rFonts w:ascii="Gotham Rounded Book" w:hAnsi="Gotham Rounded Book"/>
                <w:i w:val="0"/>
                <w:iCs w:val="0"/>
                <w:color w:val="FFFFFF"/>
                <w:sz w:val="24"/>
              </w:rPr>
              <w:t>2021</w:t>
            </w:r>
            <w:r w:rsidR="00606189">
              <w:rPr>
                <w:rStyle w:val="IntenseEmphasis"/>
                <w:rFonts w:ascii="Gotham Rounded Book" w:hAnsi="Gotham Rounded Book"/>
                <w:i w:val="0"/>
                <w:iCs w:val="0"/>
                <w:color w:val="FFFFFF"/>
                <w:sz w:val="24"/>
              </w:rPr>
              <w:t xml:space="preserve"> I</w:t>
            </w:r>
            <w:r w:rsidR="00BD6F03">
              <w:rPr>
                <w:rStyle w:val="IntenseEmphasis"/>
                <w:rFonts w:ascii="Gotham Rounded Book" w:hAnsi="Gotham Rounded Book"/>
                <w:color w:val="FFFFFF"/>
                <w:sz w:val="24"/>
              </w:rPr>
              <w:t xml:space="preserve"> </w:t>
            </w:r>
            <w:r w:rsidR="004B46C5" w:rsidRPr="001D6D93">
              <w:rPr>
                <w:rStyle w:val="IntenseEmphasis"/>
                <w:rFonts w:ascii="Gotham Rounded Book" w:hAnsi="Gotham Rounded Book"/>
                <w:i w:val="0"/>
                <w:iCs w:val="0"/>
                <w:color w:val="FFFFFF"/>
                <w:sz w:val="24"/>
              </w:rPr>
              <w:t xml:space="preserve">Version </w:t>
            </w:r>
            <w:r w:rsidR="00E83069">
              <w:rPr>
                <w:rStyle w:val="IntenseEmphasis"/>
                <w:rFonts w:ascii="Gotham Rounded Book" w:hAnsi="Gotham Rounded Book"/>
                <w:i w:val="0"/>
                <w:iCs w:val="0"/>
                <w:color w:val="FFFFFF"/>
                <w:sz w:val="24"/>
              </w:rPr>
              <w:t>0.</w:t>
            </w:r>
            <w:r w:rsidR="00CA1CA8">
              <w:rPr>
                <w:rStyle w:val="IntenseEmphasis"/>
                <w:rFonts w:ascii="Gotham Rounded Book" w:hAnsi="Gotham Rounded Book"/>
                <w:i w:val="0"/>
                <w:iCs w:val="0"/>
                <w:color w:val="FFFFFF"/>
                <w:sz w:val="24"/>
              </w:rPr>
              <w:t>3</w:t>
            </w:r>
          </w:p>
        </w:tc>
      </w:tr>
    </w:tbl>
    <w:p w14:paraId="017B0705" w14:textId="77777777" w:rsidR="007562B2" w:rsidRDefault="004B46C5">
      <w:pPr>
        <w:spacing w:after="160" w:line="259" w:lineRule="auto"/>
        <w:rPr>
          <w:rStyle w:val="IntenseEmphasis"/>
          <w:i w:val="0"/>
          <w:iCs w:val="0"/>
          <w:color w:val="auto"/>
        </w:rPr>
      </w:pPr>
      <w:r>
        <w:rPr>
          <w:noProof/>
          <w:lang w:val="en-US"/>
        </w:rPr>
        <mc:AlternateContent>
          <mc:Choice Requires="wps">
            <w:drawing>
              <wp:anchor distT="0" distB="0" distL="114300" distR="114300" simplePos="0" relativeHeight="251658240" behindDoc="1" locked="0" layoutInCell="1" allowOverlap="1" wp14:anchorId="47ADAFF5" wp14:editId="6D441CB9">
                <wp:simplePos x="0" y="0"/>
                <wp:positionH relativeFrom="column">
                  <wp:posOffset>-996315</wp:posOffset>
                </wp:positionH>
                <wp:positionV relativeFrom="paragraph">
                  <wp:posOffset>527685</wp:posOffset>
                </wp:positionV>
                <wp:extent cx="8362950" cy="4953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8362950" cy="495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BDB12EF" id="Rectangle 6" o:spid="_x0000_s1026" style="position:absolute;margin-left:-78.45pt;margin-top:41.55pt;width:658.5pt;height:3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" fillcolor="#67c971 [3204]" strokecolor="#276f2f [1604]" strokeweight="1pt"/>
            </w:pict>
          </mc:Fallback>
        </mc:AlternateContent>
      </w:r>
    </w:p>
    <w:p w14:paraId="67C8EA36" w14:textId="77777777" w:rsidR="007562B2" w:rsidRDefault="007562B2">
      <w:pPr>
        <w:spacing w:after="160" w:line="259" w:lineRule="auto"/>
        <w:rPr>
          <w:rStyle w:val="IntenseEmphasis"/>
          <w:i w:val="0"/>
          <w:iCs w:val="0"/>
          <w:color w:val="auto"/>
        </w:rPr>
        <w:sectPr w:rsidR="007562B2" w:rsidSect="004740F7">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985" w:right="1134" w:bottom="1588" w:left="1134" w:header="709" w:footer="284" w:gutter="0"/>
          <w:cols w:space="708"/>
          <w:titlePg/>
          <w:docGrid w:linePitch="360"/>
        </w:sectPr>
      </w:pPr>
    </w:p>
    <w:sdt>
      <w:sdtPr>
        <w:rPr>
          <w:rFonts w:ascii="Arial" w:eastAsiaTheme="minorHAnsi" w:hAnsi="Arial" w:cstheme="minorBidi"/>
          <w:i/>
          <w:iCs/>
          <w:color w:val="00B69C"/>
          <w:sz w:val="20"/>
          <w:szCs w:val="22"/>
          <w:lang w:val="en-AU"/>
        </w:rPr>
        <w:id w:val="758247580"/>
        <w:docPartObj>
          <w:docPartGallery w:val="Table of Contents"/>
          <w:docPartUnique/>
        </w:docPartObj>
      </w:sdtPr>
      <w:sdtEndPr>
        <w:rPr>
          <w:b/>
          <w:bCs/>
          <w:i w:val="0"/>
          <w:iCs w:val="0"/>
          <w:noProof/>
          <w:color w:val="auto"/>
        </w:rPr>
      </w:sdtEndPr>
      <w:sdtContent>
        <w:p w14:paraId="21CDF795" w14:textId="77777777" w:rsidR="00D935EB" w:rsidRDefault="00D935EB">
          <w:pPr>
            <w:pStyle w:val="TOCHeading"/>
          </w:pPr>
          <w:r>
            <w:t>Table of Contents</w:t>
          </w:r>
        </w:p>
        <w:p w14:paraId="344571BE" w14:textId="7BC42EA8" w:rsidR="00B04348" w:rsidRDefault="00D935EB">
          <w:pPr>
            <w:pStyle w:val="TOC1"/>
            <w:tabs>
              <w:tab w:val="right" w:leader="dot" w:pos="9628"/>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70681902" w:history="1">
            <w:r w:rsidR="00B04348" w:rsidRPr="00646063">
              <w:rPr>
                <w:rStyle w:val="Hyperlink"/>
                <w:noProof/>
                <w:lang w:val="en-US"/>
              </w:rPr>
              <w:t>List of Figures</w:t>
            </w:r>
            <w:r w:rsidR="00B04348">
              <w:rPr>
                <w:noProof/>
                <w:webHidden/>
              </w:rPr>
              <w:tab/>
            </w:r>
            <w:r w:rsidR="00B04348">
              <w:rPr>
                <w:noProof/>
                <w:webHidden/>
              </w:rPr>
              <w:fldChar w:fldCharType="begin"/>
            </w:r>
            <w:r w:rsidR="00B04348">
              <w:rPr>
                <w:noProof/>
                <w:webHidden/>
              </w:rPr>
              <w:instrText xml:space="preserve"> PAGEREF _Toc70681902 \h </w:instrText>
            </w:r>
            <w:r w:rsidR="00B04348">
              <w:rPr>
                <w:noProof/>
                <w:webHidden/>
              </w:rPr>
            </w:r>
            <w:r w:rsidR="00B04348">
              <w:rPr>
                <w:noProof/>
                <w:webHidden/>
              </w:rPr>
              <w:fldChar w:fldCharType="separate"/>
            </w:r>
            <w:r w:rsidR="00CE688A">
              <w:rPr>
                <w:noProof/>
                <w:webHidden/>
              </w:rPr>
              <w:t>3</w:t>
            </w:r>
            <w:r w:rsidR="00B04348">
              <w:rPr>
                <w:noProof/>
                <w:webHidden/>
              </w:rPr>
              <w:fldChar w:fldCharType="end"/>
            </w:r>
          </w:hyperlink>
        </w:p>
        <w:p w14:paraId="672967F4" w14:textId="6C991D81" w:rsidR="00B04348" w:rsidRDefault="003F356B">
          <w:pPr>
            <w:pStyle w:val="TOC1"/>
            <w:tabs>
              <w:tab w:val="right" w:leader="dot" w:pos="9628"/>
            </w:tabs>
            <w:rPr>
              <w:rFonts w:asciiTheme="minorHAnsi" w:eastAsiaTheme="minorEastAsia" w:hAnsiTheme="minorHAnsi"/>
              <w:noProof/>
              <w:sz w:val="22"/>
              <w:lang w:eastAsia="en-AU"/>
            </w:rPr>
          </w:pPr>
          <w:hyperlink w:anchor="_Toc70681903" w:history="1">
            <w:r w:rsidR="00B04348" w:rsidRPr="00646063">
              <w:rPr>
                <w:rStyle w:val="Hyperlink"/>
                <w:noProof/>
              </w:rPr>
              <w:t>List of Abbreviations</w:t>
            </w:r>
            <w:r w:rsidR="00B04348">
              <w:rPr>
                <w:noProof/>
                <w:webHidden/>
              </w:rPr>
              <w:tab/>
            </w:r>
            <w:r w:rsidR="00B04348">
              <w:rPr>
                <w:noProof/>
                <w:webHidden/>
              </w:rPr>
              <w:fldChar w:fldCharType="begin"/>
            </w:r>
            <w:r w:rsidR="00B04348">
              <w:rPr>
                <w:noProof/>
                <w:webHidden/>
              </w:rPr>
              <w:instrText xml:space="preserve"> PAGEREF _Toc70681903 \h </w:instrText>
            </w:r>
            <w:r w:rsidR="00B04348">
              <w:rPr>
                <w:noProof/>
                <w:webHidden/>
              </w:rPr>
            </w:r>
            <w:r w:rsidR="00B04348">
              <w:rPr>
                <w:noProof/>
                <w:webHidden/>
              </w:rPr>
              <w:fldChar w:fldCharType="separate"/>
            </w:r>
            <w:r w:rsidR="00CE688A">
              <w:rPr>
                <w:noProof/>
                <w:webHidden/>
              </w:rPr>
              <w:t>3</w:t>
            </w:r>
            <w:r w:rsidR="00B04348">
              <w:rPr>
                <w:noProof/>
                <w:webHidden/>
              </w:rPr>
              <w:fldChar w:fldCharType="end"/>
            </w:r>
          </w:hyperlink>
        </w:p>
        <w:p w14:paraId="3A85E4FE" w14:textId="31C57E1A" w:rsidR="00B04348" w:rsidRDefault="003F356B">
          <w:pPr>
            <w:pStyle w:val="TOC1"/>
            <w:tabs>
              <w:tab w:val="right" w:leader="dot" w:pos="9628"/>
            </w:tabs>
            <w:rPr>
              <w:rFonts w:asciiTheme="minorHAnsi" w:eastAsiaTheme="minorEastAsia" w:hAnsiTheme="minorHAnsi"/>
              <w:noProof/>
              <w:sz w:val="22"/>
              <w:lang w:eastAsia="en-AU"/>
            </w:rPr>
          </w:pPr>
          <w:hyperlink w:anchor="_Toc70681904" w:history="1">
            <w:r w:rsidR="00B04348" w:rsidRPr="00646063">
              <w:rPr>
                <w:rStyle w:val="Hyperlink"/>
                <w:noProof/>
                <w:lang w:val="en-US"/>
              </w:rPr>
              <w:t>Who should use this document</w:t>
            </w:r>
            <w:r w:rsidR="00B04348">
              <w:rPr>
                <w:noProof/>
                <w:webHidden/>
              </w:rPr>
              <w:tab/>
            </w:r>
            <w:r w:rsidR="00B04348">
              <w:rPr>
                <w:noProof/>
                <w:webHidden/>
              </w:rPr>
              <w:fldChar w:fldCharType="begin"/>
            </w:r>
            <w:r w:rsidR="00B04348">
              <w:rPr>
                <w:noProof/>
                <w:webHidden/>
              </w:rPr>
              <w:instrText xml:space="preserve"> PAGEREF _Toc70681904 \h </w:instrText>
            </w:r>
            <w:r w:rsidR="00B04348">
              <w:rPr>
                <w:noProof/>
                <w:webHidden/>
              </w:rPr>
            </w:r>
            <w:r w:rsidR="00B04348">
              <w:rPr>
                <w:noProof/>
                <w:webHidden/>
              </w:rPr>
              <w:fldChar w:fldCharType="separate"/>
            </w:r>
            <w:r w:rsidR="00CE688A">
              <w:rPr>
                <w:noProof/>
                <w:webHidden/>
              </w:rPr>
              <w:t>4</w:t>
            </w:r>
            <w:r w:rsidR="00B04348">
              <w:rPr>
                <w:noProof/>
                <w:webHidden/>
              </w:rPr>
              <w:fldChar w:fldCharType="end"/>
            </w:r>
          </w:hyperlink>
        </w:p>
        <w:p w14:paraId="3DAEA696" w14:textId="4F6F40C5" w:rsidR="00B04348" w:rsidRDefault="003F356B">
          <w:pPr>
            <w:pStyle w:val="TOC1"/>
            <w:tabs>
              <w:tab w:val="right" w:leader="dot" w:pos="9628"/>
            </w:tabs>
            <w:rPr>
              <w:rFonts w:asciiTheme="minorHAnsi" w:eastAsiaTheme="minorEastAsia" w:hAnsiTheme="minorHAnsi"/>
              <w:noProof/>
              <w:sz w:val="22"/>
              <w:lang w:eastAsia="en-AU"/>
            </w:rPr>
          </w:pPr>
          <w:hyperlink w:anchor="_Toc70681905" w:history="1">
            <w:r w:rsidR="00B04348" w:rsidRPr="00646063">
              <w:rPr>
                <w:rStyle w:val="Hyperlink"/>
                <w:noProof/>
                <w:lang w:val="en-US"/>
              </w:rPr>
              <w:t>Reflection</w:t>
            </w:r>
            <w:r w:rsidR="00B04348">
              <w:rPr>
                <w:noProof/>
                <w:webHidden/>
              </w:rPr>
              <w:tab/>
            </w:r>
            <w:r w:rsidR="00B04348">
              <w:rPr>
                <w:noProof/>
                <w:webHidden/>
              </w:rPr>
              <w:fldChar w:fldCharType="begin"/>
            </w:r>
            <w:r w:rsidR="00B04348">
              <w:rPr>
                <w:noProof/>
                <w:webHidden/>
              </w:rPr>
              <w:instrText xml:space="preserve"> PAGEREF _Toc70681905 \h </w:instrText>
            </w:r>
            <w:r w:rsidR="00B04348">
              <w:rPr>
                <w:noProof/>
                <w:webHidden/>
              </w:rPr>
            </w:r>
            <w:r w:rsidR="00B04348">
              <w:rPr>
                <w:noProof/>
                <w:webHidden/>
              </w:rPr>
              <w:fldChar w:fldCharType="separate"/>
            </w:r>
            <w:r w:rsidR="00CE688A">
              <w:rPr>
                <w:noProof/>
                <w:webHidden/>
              </w:rPr>
              <w:t>5</w:t>
            </w:r>
            <w:r w:rsidR="00B04348">
              <w:rPr>
                <w:noProof/>
                <w:webHidden/>
              </w:rPr>
              <w:fldChar w:fldCharType="end"/>
            </w:r>
          </w:hyperlink>
        </w:p>
        <w:p w14:paraId="703998D0" w14:textId="05BE0434" w:rsidR="00B04348" w:rsidRDefault="003F356B">
          <w:pPr>
            <w:pStyle w:val="TOC1"/>
            <w:tabs>
              <w:tab w:val="right" w:leader="dot" w:pos="9628"/>
            </w:tabs>
            <w:rPr>
              <w:rFonts w:asciiTheme="minorHAnsi" w:eastAsiaTheme="minorEastAsia" w:hAnsiTheme="minorHAnsi"/>
              <w:noProof/>
              <w:sz w:val="22"/>
              <w:lang w:eastAsia="en-AU"/>
            </w:rPr>
          </w:pPr>
          <w:hyperlink w:anchor="_Toc70681906" w:history="1">
            <w:r w:rsidR="00B04348" w:rsidRPr="00646063">
              <w:rPr>
                <w:rStyle w:val="Hyperlink"/>
                <w:noProof/>
                <w:lang w:val="en-US"/>
              </w:rPr>
              <w:t>Introduction to reflection</w:t>
            </w:r>
            <w:r w:rsidR="00B04348">
              <w:rPr>
                <w:noProof/>
                <w:webHidden/>
              </w:rPr>
              <w:tab/>
            </w:r>
            <w:r w:rsidR="00B04348">
              <w:rPr>
                <w:noProof/>
                <w:webHidden/>
              </w:rPr>
              <w:fldChar w:fldCharType="begin"/>
            </w:r>
            <w:r w:rsidR="00B04348">
              <w:rPr>
                <w:noProof/>
                <w:webHidden/>
              </w:rPr>
              <w:instrText xml:space="preserve"> PAGEREF _Toc70681906 \h </w:instrText>
            </w:r>
            <w:r w:rsidR="00B04348">
              <w:rPr>
                <w:noProof/>
                <w:webHidden/>
              </w:rPr>
            </w:r>
            <w:r w:rsidR="00B04348">
              <w:rPr>
                <w:noProof/>
                <w:webHidden/>
              </w:rPr>
              <w:fldChar w:fldCharType="separate"/>
            </w:r>
            <w:r w:rsidR="00CE688A">
              <w:rPr>
                <w:noProof/>
                <w:webHidden/>
              </w:rPr>
              <w:t>5</w:t>
            </w:r>
            <w:r w:rsidR="00B04348">
              <w:rPr>
                <w:noProof/>
                <w:webHidden/>
              </w:rPr>
              <w:fldChar w:fldCharType="end"/>
            </w:r>
          </w:hyperlink>
        </w:p>
        <w:p w14:paraId="6CA858F9" w14:textId="43C1CDAF" w:rsidR="00B04348" w:rsidRDefault="003F356B">
          <w:pPr>
            <w:pStyle w:val="TOC1"/>
            <w:tabs>
              <w:tab w:val="right" w:leader="dot" w:pos="9628"/>
            </w:tabs>
            <w:rPr>
              <w:rFonts w:asciiTheme="minorHAnsi" w:eastAsiaTheme="minorEastAsia" w:hAnsiTheme="minorHAnsi"/>
              <w:noProof/>
              <w:sz w:val="22"/>
              <w:lang w:eastAsia="en-AU"/>
            </w:rPr>
          </w:pPr>
          <w:hyperlink w:anchor="_Toc70681907" w:history="1">
            <w:r w:rsidR="00B04348" w:rsidRPr="00646063">
              <w:rPr>
                <w:rStyle w:val="Hyperlink"/>
                <w:noProof/>
                <w:lang w:val="en-US"/>
              </w:rPr>
              <w:t>The reflection tool</w:t>
            </w:r>
            <w:r w:rsidR="00B04348">
              <w:rPr>
                <w:noProof/>
                <w:webHidden/>
              </w:rPr>
              <w:tab/>
            </w:r>
            <w:r w:rsidR="00B04348">
              <w:rPr>
                <w:noProof/>
                <w:webHidden/>
              </w:rPr>
              <w:fldChar w:fldCharType="begin"/>
            </w:r>
            <w:r w:rsidR="00B04348">
              <w:rPr>
                <w:noProof/>
                <w:webHidden/>
              </w:rPr>
              <w:instrText xml:space="preserve"> PAGEREF _Toc70681907 \h </w:instrText>
            </w:r>
            <w:r w:rsidR="00B04348">
              <w:rPr>
                <w:noProof/>
                <w:webHidden/>
              </w:rPr>
            </w:r>
            <w:r w:rsidR="00B04348">
              <w:rPr>
                <w:noProof/>
                <w:webHidden/>
              </w:rPr>
              <w:fldChar w:fldCharType="separate"/>
            </w:r>
            <w:r w:rsidR="00CE688A">
              <w:rPr>
                <w:noProof/>
                <w:webHidden/>
              </w:rPr>
              <w:t>6</w:t>
            </w:r>
            <w:r w:rsidR="00B04348">
              <w:rPr>
                <w:noProof/>
                <w:webHidden/>
              </w:rPr>
              <w:fldChar w:fldCharType="end"/>
            </w:r>
          </w:hyperlink>
        </w:p>
        <w:p w14:paraId="116A3A93" w14:textId="7D0E6DEC" w:rsidR="00B04348" w:rsidRDefault="003F356B">
          <w:pPr>
            <w:pStyle w:val="TOC3"/>
            <w:rPr>
              <w:rFonts w:asciiTheme="minorHAnsi" w:eastAsiaTheme="minorEastAsia" w:hAnsiTheme="minorHAnsi"/>
              <w:noProof/>
              <w:sz w:val="22"/>
              <w:lang w:eastAsia="en-AU"/>
            </w:rPr>
          </w:pPr>
          <w:hyperlink w:anchor="_Toc70681908" w:history="1">
            <w:r w:rsidR="00B04348" w:rsidRPr="00646063">
              <w:rPr>
                <w:rStyle w:val="Hyperlink"/>
                <w:noProof/>
                <w:lang w:val="en-US"/>
              </w:rPr>
              <w:t>Benefits of reflection</w:t>
            </w:r>
            <w:r w:rsidR="00B04348">
              <w:rPr>
                <w:noProof/>
                <w:webHidden/>
              </w:rPr>
              <w:tab/>
            </w:r>
            <w:r w:rsidR="00B04348">
              <w:rPr>
                <w:noProof/>
                <w:webHidden/>
              </w:rPr>
              <w:fldChar w:fldCharType="begin"/>
            </w:r>
            <w:r w:rsidR="00B04348">
              <w:rPr>
                <w:noProof/>
                <w:webHidden/>
              </w:rPr>
              <w:instrText xml:space="preserve"> PAGEREF _Toc70681908 \h </w:instrText>
            </w:r>
            <w:r w:rsidR="00B04348">
              <w:rPr>
                <w:noProof/>
                <w:webHidden/>
              </w:rPr>
            </w:r>
            <w:r w:rsidR="00B04348">
              <w:rPr>
                <w:noProof/>
                <w:webHidden/>
              </w:rPr>
              <w:fldChar w:fldCharType="separate"/>
            </w:r>
            <w:r w:rsidR="00CE688A">
              <w:rPr>
                <w:noProof/>
                <w:webHidden/>
              </w:rPr>
              <w:t>6</w:t>
            </w:r>
            <w:r w:rsidR="00B04348">
              <w:rPr>
                <w:noProof/>
                <w:webHidden/>
              </w:rPr>
              <w:fldChar w:fldCharType="end"/>
            </w:r>
          </w:hyperlink>
        </w:p>
        <w:p w14:paraId="3355E575" w14:textId="519CBB1C" w:rsidR="00B04348" w:rsidRDefault="003F356B">
          <w:pPr>
            <w:pStyle w:val="TOC3"/>
            <w:rPr>
              <w:rFonts w:asciiTheme="minorHAnsi" w:eastAsiaTheme="minorEastAsia" w:hAnsiTheme="minorHAnsi"/>
              <w:noProof/>
              <w:sz w:val="22"/>
              <w:lang w:eastAsia="en-AU"/>
            </w:rPr>
          </w:pPr>
          <w:hyperlink w:anchor="_Toc70681909" w:history="1">
            <w:r w:rsidR="00B04348" w:rsidRPr="00646063">
              <w:rPr>
                <w:rStyle w:val="Hyperlink"/>
                <w:noProof/>
                <w:lang w:val="en-US"/>
              </w:rPr>
              <w:t>Purpose</w:t>
            </w:r>
            <w:r w:rsidR="00B04348">
              <w:rPr>
                <w:noProof/>
                <w:webHidden/>
              </w:rPr>
              <w:tab/>
            </w:r>
            <w:r w:rsidR="00B04348">
              <w:rPr>
                <w:noProof/>
                <w:webHidden/>
              </w:rPr>
              <w:fldChar w:fldCharType="begin"/>
            </w:r>
            <w:r w:rsidR="00B04348">
              <w:rPr>
                <w:noProof/>
                <w:webHidden/>
              </w:rPr>
              <w:instrText xml:space="preserve"> PAGEREF _Toc70681909 \h </w:instrText>
            </w:r>
            <w:r w:rsidR="00B04348">
              <w:rPr>
                <w:noProof/>
                <w:webHidden/>
              </w:rPr>
            </w:r>
            <w:r w:rsidR="00B04348">
              <w:rPr>
                <w:noProof/>
                <w:webHidden/>
              </w:rPr>
              <w:fldChar w:fldCharType="separate"/>
            </w:r>
            <w:r w:rsidR="00CE688A">
              <w:rPr>
                <w:noProof/>
                <w:webHidden/>
              </w:rPr>
              <w:t>6</w:t>
            </w:r>
            <w:r w:rsidR="00B04348">
              <w:rPr>
                <w:noProof/>
                <w:webHidden/>
              </w:rPr>
              <w:fldChar w:fldCharType="end"/>
            </w:r>
          </w:hyperlink>
        </w:p>
        <w:p w14:paraId="01507AFF" w14:textId="46BA188C" w:rsidR="00B04348" w:rsidRDefault="003F356B">
          <w:pPr>
            <w:pStyle w:val="TOC3"/>
            <w:rPr>
              <w:rFonts w:asciiTheme="minorHAnsi" w:eastAsiaTheme="minorEastAsia" w:hAnsiTheme="minorHAnsi"/>
              <w:noProof/>
              <w:sz w:val="22"/>
              <w:lang w:eastAsia="en-AU"/>
            </w:rPr>
          </w:pPr>
          <w:hyperlink w:anchor="_Toc70681910" w:history="1">
            <w:r w:rsidR="00B04348" w:rsidRPr="00646063">
              <w:rPr>
                <w:rStyle w:val="Hyperlink"/>
                <w:noProof/>
                <w:lang w:val="en-US"/>
              </w:rPr>
              <w:t>Components of the tool</w:t>
            </w:r>
            <w:r w:rsidR="00B04348">
              <w:rPr>
                <w:noProof/>
                <w:webHidden/>
              </w:rPr>
              <w:tab/>
            </w:r>
            <w:r w:rsidR="00B04348">
              <w:rPr>
                <w:noProof/>
                <w:webHidden/>
              </w:rPr>
              <w:fldChar w:fldCharType="begin"/>
            </w:r>
            <w:r w:rsidR="00B04348">
              <w:rPr>
                <w:noProof/>
                <w:webHidden/>
              </w:rPr>
              <w:instrText xml:space="preserve"> PAGEREF _Toc70681910 \h </w:instrText>
            </w:r>
            <w:r w:rsidR="00B04348">
              <w:rPr>
                <w:noProof/>
                <w:webHidden/>
              </w:rPr>
            </w:r>
            <w:r w:rsidR="00B04348">
              <w:rPr>
                <w:noProof/>
                <w:webHidden/>
              </w:rPr>
              <w:fldChar w:fldCharType="separate"/>
            </w:r>
            <w:r w:rsidR="00CE688A">
              <w:rPr>
                <w:noProof/>
                <w:webHidden/>
              </w:rPr>
              <w:t>6</w:t>
            </w:r>
            <w:r w:rsidR="00B04348">
              <w:rPr>
                <w:noProof/>
                <w:webHidden/>
              </w:rPr>
              <w:fldChar w:fldCharType="end"/>
            </w:r>
          </w:hyperlink>
        </w:p>
        <w:p w14:paraId="078B32AD" w14:textId="4F87E328" w:rsidR="00B04348" w:rsidRDefault="003F356B">
          <w:pPr>
            <w:pStyle w:val="TOC1"/>
            <w:tabs>
              <w:tab w:val="right" w:leader="dot" w:pos="9628"/>
            </w:tabs>
            <w:rPr>
              <w:rFonts w:asciiTheme="minorHAnsi" w:eastAsiaTheme="minorEastAsia" w:hAnsiTheme="minorHAnsi"/>
              <w:noProof/>
              <w:sz w:val="22"/>
              <w:lang w:eastAsia="en-AU"/>
            </w:rPr>
          </w:pPr>
          <w:hyperlink w:anchor="_Toc70681911" w:history="1">
            <w:r w:rsidR="00B04348" w:rsidRPr="00646063">
              <w:rPr>
                <w:rStyle w:val="Hyperlink"/>
                <w:noProof/>
                <w:lang w:val="en-US"/>
              </w:rPr>
              <w:t>Template for the reflective statement</w:t>
            </w:r>
            <w:r w:rsidR="00B04348">
              <w:rPr>
                <w:noProof/>
                <w:webHidden/>
              </w:rPr>
              <w:tab/>
            </w:r>
            <w:r w:rsidR="00B04348">
              <w:rPr>
                <w:noProof/>
                <w:webHidden/>
              </w:rPr>
              <w:fldChar w:fldCharType="begin"/>
            </w:r>
            <w:r w:rsidR="00B04348">
              <w:rPr>
                <w:noProof/>
                <w:webHidden/>
              </w:rPr>
              <w:instrText xml:space="preserve"> PAGEREF _Toc70681911 \h </w:instrText>
            </w:r>
            <w:r w:rsidR="00B04348">
              <w:rPr>
                <w:noProof/>
                <w:webHidden/>
              </w:rPr>
            </w:r>
            <w:r w:rsidR="00B04348">
              <w:rPr>
                <w:noProof/>
                <w:webHidden/>
              </w:rPr>
              <w:fldChar w:fldCharType="separate"/>
            </w:r>
            <w:r w:rsidR="00CE688A">
              <w:rPr>
                <w:noProof/>
                <w:webHidden/>
              </w:rPr>
              <w:t>6</w:t>
            </w:r>
            <w:r w:rsidR="00B04348">
              <w:rPr>
                <w:noProof/>
                <w:webHidden/>
              </w:rPr>
              <w:fldChar w:fldCharType="end"/>
            </w:r>
          </w:hyperlink>
        </w:p>
        <w:p w14:paraId="0223C682" w14:textId="5E79BF1D" w:rsidR="00B04348" w:rsidRDefault="003F356B">
          <w:pPr>
            <w:pStyle w:val="TOC3"/>
            <w:rPr>
              <w:rFonts w:asciiTheme="minorHAnsi" w:eastAsiaTheme="minorEastAsia" w:hAnsiTheme="minorHAnsi"/>
              <w:noProof/>
              <w:sz w:val="22"/>
              <w:lang w:eastAsia="en-AU"/>
            </w:rPr>
          </w:pPr>
          <w:hyperlink w:anchor="_Toc70681912" w:history="1">
            <w:r w:rsidR="00B04348" w:rsidRPr="00646063">
              <w:rPr>
                <w:rStyle w:val="Hyperlink"/>
                <w:noProof/>
                <w:lang w:val="en-US"/>
              </w:rPr>
              <w:t>Purpose of the template</w:t>
            </w:r>
            <w:r w:rsidR="00B04348">
              <w:rPr>
                <w:noProof/>
                <w:webHidden/>
              </w:rPr>
              <w:tab/>
            </w:r>
            <w:r w:rsidR="00B04348">
              <w:rPr>
                <w:noProof/>
                <w:webHidden/>
              </w:rPr>
              <w:fldChar w:fldCharType="begin"/>
            </w:r>
            <w:r w:rsidR="00B04348">
              <w:rPr>
                <w:noProof/>
                <w:webHidden/>
              </w:rPr>
              <w:instrText xml:space="preserve"> PAGEREF _Toc70681912 \h </w:instrText>
            </w:r>
            <w:r w:rsidR="00B04348">
              <w:rPr>
                <w:noProof/>
                <w:webHidden/>
              </w:rPr>
            </w:r>
            <w:r w:rsidR="00B04348">
              <w:rPr>
                <w:noProof/>
                <w:webHidden/>
              </w:rPr>
              <w:fldChar w:fldCharType="separate"/>
            </w:r>
            <w:r w:rsidR="00CE688A">
              <w:rPr>
                <w:noProof/>
                <w:webHidden/>
              </w:rPr>
              <w:t>6</w:t>
            </w:r>
            <w:r w:rsidR="00B04348">
              <w:rPr>
                <w:noProof/>
                <w:webHidden/>
              </w:rPr>
              <w:fldChar w:fldCharType="end"/>
            </w:r>
          </w:hyperlink>
        </w:p>
        <w:p w14:paraId="318315EC" w14:textId="0FED03B4" w:rsidR="00B04348" w:rsidRDefault="003F356B">
          <w:pPr>
            <w:pStyle w:val="TOC3"/>
            <w:rPr>
              <w:rFonts w:asciiTheme="minorHAnsi" w:eastAsiaTheme="minorEastAsia" w:hAnsiTheme="minorHAnsi"/>
              <w:noProof/>
              <w:sz w:val="22"/>
              <w:lang w:eastAsia="en-AU"/>
            </w:rPr>
          </w:pPr>
          <w:hyperlink w:anchor="_Toc70681913" w:history="1">
            <w:r w:rsidR="00B04348" w:rsidRPr="00646063">
              <w:rPr>
                <w:rStyle w:val="Hyperlink"/>
                <w:noProof/>
                <w:lang w:val="en-US"/>
              </w:rPr>
              <w:t>Format</w:t>
            </w:r>
            <w:r w:rsidR="00B04348">
              <w:rPr>
                <w:noProof/>
                <w:webHidden/>
              </w:rPr>
              <w:tab/>
            </w:r>
            <w:r w:rsidR="00B04348">
              <w:rPr>
                <w:noProof/>
                <w:webHidden/>
              </w:rPr>
              <w:fldChar w:fldCharType="begin"/>
            </w:r>
            <w:r w:rsidR="00B04348">
              <w:rPr>
                <w:noProof/>
                <w:webHidden/>
              </w:rPr>
              <w:instrText xml:space="preserve"> PAGEREF _Toc70681913 \h </w:instrText>
            </w:r>
            <w:r w:rsidR="00B04348">
              <w:rPr>
                <w:noProof/>
                <w:webHidden/>
              </w:rPr>
            </w:r>
            <w:r w:rsidR="00B04348">
              <w:rPr>
                <w:noProof/>
                <w:webHidden/>
              </w:rPr>
              <w:fldChar w:fldCharType="separate"/>
            </w:r>
            <w:r w:rsidR="00CE688A">
              <w:rPr>
                <w:noProof/>
                <w:webHidden/>
              </w:rPr>
              <w:t>7</w:t>
            </w:r>
            <w:r w:rsidR="00B04348">
              <w:rPr>
                <w:noProof/>
                <w:webHidden/>
              </w:rPr>
              <w:fldChar w:fldCharType="end"/>
            </w:r>
          </w:hyperlink>
        </w:p>
        <w:p w14:paraId="0CECD2C6" w14:textId="165F6276" w:rsidR="00B04348" w:rsidRDefault="003F356B">
          <w:pPr>
            <w:pStyle w:val="TOC3"/>
            <w:rPr>
              <w:rFonts w:asciiTheme="minorHAnsi" w:eastAsiaTheme="minorEastAsia" w:hAnsiTheme="minorHAnsi"/>
              <w:noProof/>
              <w:sz w:val="22"/>
              <w:lang w:eastAsia="en-AU"/>
            </w:rPr>
          </w:pPr>
          <w:hyperlink w:anchor="_Toc70681914" w:history="1">
            <w:r w:rsidR="00B04348" w:rsidRPr="00646063">
              <w:rPr>
                <w:rStyle w:val="Hyperlink"/>
                <w:noProof/>
                <w:lang w:val="en-US"/>
              </w:rPr>
              <w:t>Who should use it</w:t>
            </w:r>
            <w:r w:rsidR="00B04348">
              <w:rPr>
                <w:noProof/>
                <w:webHidden/>
              </w:rPr>
              <w:tab/>
            </w:r>
            <w:r w:rsidR="00B04348">
              <w:rPr>
                <w:noProof/>
                <w:webHidden/>
              </w:rPr>
              <w:fldChar w:fldCharType="begin"/>
            </w:r>
            <w:r w:rsidR="00B04348">
              <w:rPr>
                <w:noProof/>
                <w:webHidden/>
              </w:rPr>
              <w:instrText xml:space="preserve"> PAGEREF _Toc70681914 \h </w:instrText>
            </w:r>
            <w:r w:rsidR="00B04348">
              <w:rPr>
                <w:noProof/>
                <w:webHidden/>
              </w:rPr>
            </w:r>
            <w:r w:rsidR="00B04348">
              <w:rPr>
                <w:noProof/>
                <w:webHidden/>
              </w:rPr>
              <w:fldChar w:fldCharType="separate"/>
            </w:r>
            <w:r w:rsidR="00CE688A">
              <w:rPr>
                <w:noProof/>
                <w:webHidden/>
              </w:rPr>
              <w:t>7</w:t>
            </w:r>
            <w:r w:rsidR="00B04348">
              <w:rPr>
                <w:noProof/>
                <w:webHidden/>
              </w:rPr>
              <w:fldChar w:fldCharType="end"/>
            </w:r>
          </w:hyperlink>
        </w:p>
        <w:p w14:paraId="745EA219" w14:textId="11B9CFF9" w:rsidR="00B04348" w:rsidRDefault="003F356B">
          <w:pPr>
            <w:pStyle w:val="TOC3"/>
            <w:rPr>
              <w:rFonts w:asciiTheme="minorHAnsi" w:eastAsiaTheme="minorEastAsia" w:hAnsiTheme="minorHAnsi"/>
              <w:noProof/>
              <w:sz w:val="22"/>
              <w:lang w:eastAsia="en-AU"/>
            </w:rPr>
          </w:pPr>
          <w:hyperlink w:anchor="_Toc70681915" w:history="1">
            <w:r w:rsidR="00B04348" w:rsidRPr="00646063">
              <w:rPr>
                <w:rStyle w:val="Hyperlink"/>
                <w:noProof/>
                <w:lang w:val="en-US"/>
              </w:rPr>
              <w:t>When it should be used</w:t>
            </w:r>
            <w:r w:rsidR="00B04348">
              <w:rPr>
                <w:noProof/>
                <w:webHidden/>
              </w:rPr>
              <w:tab/>
            </w:r>
            <w:r w:rsidR="00B04348">
              <w:rPr>
                <w:noProof/>
                <w:webHidden/>
              </w:rPr>
              <w:fldChar w:fldCharType="begin"/>
            </w:r>
            <w:r w:rsidR="00B04348">
              <w:rPr>
                <w:noProof/>
                <w:webHidden/>
              </w:rPr>
              <w:instrText xml:space="preserve"> PAGEREF _Toc70681915 \h </w:instrText>
            </w:r>
            <w:r w:rsidR="00B04348">
              <w:rPr>
                <w:noProof/>
                <w:webHidden/>
              </w:rPr>
            </w:r>
            <w:r w:rsidR="00B04348">
              <w:rPr>
                <w:noProof/>
                <w:webHidden/>
              </w:rPr>
              <w:fldChar w:fldCharType="separate"/>
            </w:r>
            <w:r w:rsidR="00CE688A">
              <w:rPr>
                <w:noProof/>
                <w:webHidden/>
              </w:rPr>
              <w:t>7</w:t>
            </w:r>
            <w:r w:rsidR="00B04348">
              <w:rPr>
                <w:noProof/>
                <w:webHidden/>
              </w:rPr>
              <w:fldChar w:fldCharType="end"/>
            </w:r>
          </w:hyperlink>
        </w:p>
        <w:p w14:paraId="6D7D890F" w14:textId="721145AB" w:rsidR="00B04348" w:rsidRDefault="003F356B">
          <w:pPr>
            <w:pStyle w:val="TOC1"/>
            <w:tabs>
              <w:tab w:val="right" w:leader="dot" w:pos="9628"/>
            </w:tabs>
            <w:rPr>
              <w:rFonts w:asciiTheme="minorHAnsi" w:eastAsiaTheme="minorEastAsia" w:hAnsiTheme="minorHAnsi"/>
              <w:noProof/>
              <w:sz w:val="22"/>
              <w:lang w:eastAsia="en-AU"/>
            </w:rPr>
          </w:pPr>
          <w:hyperlink w:anchor="_Toc70681916" w:history="1">
            <w:r w:rsidR="00B04348" w:rsidRPr="00646063">
              <w:rPr>
                <w:rStyle w:val="Hyperlink"/>
                <w:noProof/>
                <w:lang w:val="en-US"/>
              </w:rPr>
              <w:t>Completing the reflective statement – for interns</w:t>
            </w:r>
            <w:r w:rsidR="00B04348">
              <w:rPr>
                <w:noProof/>
                <w:webHidden/>
              </w:rPr>
              <w:tab/>
            </w:r>
            <w:r w:rsidR="00B04348">
              <w:rPr>
                <w:noProof/>
                <w:webHidden/>
              </w:rPr>
              <w:fldChar w:fldCharType="begin"/>
            </w:r>
            <w:r w:rsidR="00B04348">
              <w:rPr>
                <w:noProof/>
                <w:webHidden/>
              </w:rPr>
              <w:instrText xml:space="preserve"> PAGEREF _Toc70681916 \h </w:instrText>
            </w:r>
            <w:r w:rsidR="00B04348">
              <w:rPr>
                <w:noProof/>
                <w:webHidden/>
              </w:rPr>
            </w:r>
            <w:r w:rsidR="00B04348">
              <w:rPr>
                <w:noProof/>
                <w:webHidden/>
              </w:rPr>
              <w:fldChar w:fldCharType="separate"/>
            </w:r>
            <w:r w:rsidR="00CE688A">
              <w:rPr>
                <w:noProof/>
                <w:webHidden/>
              </w:rPr>
              <w:t>8</w:t>
            </w:r>
            <w:r w:rsidR="00B04348">
              <w:rPr>
                <w:noProof/>
                <w:webHidden/>
              </w:rPr>
              <w:fldChar w:fldCharType="end"/>
            </w:r>
          </w:hyperlink>
        </w:p>
        <w:p w14:paraId="0400034F" w14:textId="7A457E3B" w:rsidR="00B04348" w:rsidRDefault="003F356B">
          <w:pPr>
            <w:pStyle w:val="TOC3"/>
            <w:rPr>
              <w:rFonts w:asciiTheme="minorHAnsi" w:eastAsiaTheme="minorEastAsia" w:hAnsiTheme="minorHAnsi"/>
              <w:noProof/>
              <w:sz w:val="22"/>
              <w:lang w:eastAsia="en-AU"/>
            </w:rPr>
          </w:pPr>
          <w:hyperlink w:anchor="_Toc70681917" w:history="1">
            <w:r w:rsidR="00B04348" w:rsidRPr="00646063">
              <w:rPr>
                <w:rStyle w:val="Hyperlink"/>
                <w:noProof/>
                <w:lang w:val="en-US"/>
              </w:rPr>
              <w:t>Explanation of the sections</w:t>
            </w:r>
            <w:r w:rsidR="00B04348">
              <w:rPr>
                <w:noProof/>
                <w:webHidden/>
              </w:rPr>
              <w:tab/>
            </w:r>
            <w:r w:rsidR="00B04348">
              <w:rPr>
                <w:noProof/>
                <w:webHidden/>
              </w:rPr>
              <w:fldChar w:fldCharType="begin"/>
            </w:r>
            <w:r w:rsidR="00B04348">
              <w:rPr>
                <w:noProof/>
                <w:webHidden/>
              </w:rPr>
              <w:instrText xml:space="preserve"> PAGEREF _Toc70681917 \h </w:instrText>
            </w:r>
            <w:r w:rsidR="00B04348">
              <w:rPr>
                <w:noProof/>
                <w:webHidden/>
              </w:rPr>
            </w:r>
            <w:r w:rsidR="00B04348">
              <w:rPr>
                <w:noProof/>
                <w:webHidden/>
              </w:rPr>
              <w:fldChar w:fldCharType="separate"/>
            </w:r>
            <w:r w:rsidR="00CE688A">
              <w:rPr>
                <w:noProof/>
                <w:webHidden/>
              </w:rPr>
              <w:t>8</w:t>
            </w:r>
            <w:r w:rsidR="00B04348">
              <w:rPr>
                <w:noProof/>
                <w:webHidden/>
              </w:rPr>
              <w:fldChar w:fldCharType="end"/>
            </w:r>
          </w:hyperlink>
        </w:p>
        <w:p w14:paraId="0F8B8EBF" w14:textId="7DA049E5" w:rsidR="00B04348" w:rsidRDefault="003F356B">
          <w:pPr>
            <w:pStyle w:val="TOC1"/>
            <w:tabs>
              <w:tab w:val="right" w:leader="dot" w:pos="9628"/>
            </w:tabs>
            <w:rPr>
              <w:rFonts w:asciiTheme="minorHAnsi" w:eastAsiaTheme="minorEastAsia" w:hAnsiTheme="minorHAnsi"/>
              <w:noProof/>
              <w:sz w:val="22"/>
              <w:lang w:eastAsia="en-AU"/>
            </w:rPr>
          </w:pPr>
          <w:hyperlink w:anchor="_Toc70681918" w:history="1">
            <w:r w:rsidR="00B04348" w:rsidRPr="00646063">
              <w:rPr>
                <w:rStyle w:val="Hyperlink"/>
                <w:noProof/>
                <w:lang w:val="en-US"/>
              </w:rPr>
              <w:t>Discussing the reflective statement – for supervisors</w:t>
            </w:r>
            <w:r w:rsidR="00B04348">
              <w:rPr>
                <w:noProof/>
                <w:webHidden/>
              </w:rPr>
              <w:tab/>
            </w:r>
            <w:r w:rsidR="00B04348">
              <w:rPr>
                <w:noProof/>
                <w:webHidden/>
              </w:rPr>
              <w:fldChar w:fldCharType="begin"/>
            </w:r>
            <w:r w:rsidR="00B04348">
              <w:rPr>
                <w:noProof/>
                <w:webHidden/>
              </w:rPr>
              <w:instrText xml:space="preserve"> PAGEREF _Toc70681918 \h </w:instrText>
            </w:r>
            <w:r w:rsidR="00B04348">
              <w:rPr>
                <w:noProof/>
                <w:webHidden/>
              </w:rPr>
            </w:r>
            <w:r w:rsidR="00B04348">
              <w:rPr>
                <w:noProof/>
                <w:webHidden/>
              </w:rPr>
              <w:fldChar w:fldCharType="separate"/>
            </w:r>
            <w:r w:rsidR="00CE688A">
              <w:rPr>
                <w:noProof/>
                <w:webHidden/>
              </w:rPr>
              <w:t>9</w:t>
            </w:r>
            <w:r w:rsidR="00B04348">
              <w:rPr>
                <w:noProof/>
                <w:webHidden/>
              </w:rPr>
              <w:fldChar w:fldCharType="end"/>
            </w:r>
          </w:hyperlink>
        </w:p>
        <w:p w14:paraId="77EFECD5" w14:textId="7272429A" w:rsidR="00B04348" w:rsidRDefault="003F356B">
          <w:pPr>
            <w:pStyle w:val="TOC1"/>
            <w:tabs>
              <w:tab w:val="right" w:leader="dot" w:pos="9628"/>
            </w:tabs>
            <w:rPr>
              <w:rFonts w:asciiTheme="minorHAnsi" w:eastAsiaTheme="minorEastAsia" w:hAnsiTheme="minorHAnsi"/>
              <w:noProof/>
              <w:sz w:val="22"/>
              <w:lang w:eastAsia="en-AU"/>
            </w:rPr>
          </w:pPr>
          <w:hyperlink w:anchor="_Toc70681919" w:history="1">
            <w:r w:rsidR="00B04348" w:rsidRPr="00646063">
              <w:rPr>
                <w:rStyle w:val="Hyperlink"/>
                <w:noProof/>
                <w:lang w:val="en-US"/>
              </w:rPr>
              <w:t>Providing feedback – for supervisors and interns</w:t>
            </w:r>
            <w:r w:rsidR="00B04348">
              <w:rPr>
                <w:noProof/>
                <w:webHidden/>
              </w:rPr>
              <w:tab/>
            </w:r>
            <w:r w:rsidR="00B04348">
              <w:rPr>
                <w:noProof/>
                <w:webHidden/>
              </w:rPr>
              <w:fldChar w:fldCharType="begin"/>
            </w:r>
            <w:r w:rsidR="00B04348">
              <w:rPr>
                <w:noProof/>
                <w:webHidden/>
              </w:rPr>
              <w:instrText xml:space="preserve"> PAGEREF _Toc70681919 \h </w:instrText>
            </w:r>
            <w:r w:rsidR="00B04348">
              <w:rPr>
                <w:noProof/>
                <w:webHidden/>
              </w:rPr>
            </w:r>
            <w:r w:rsidR="00B04348">
              <w:rPr>
                <w:noProof/>
                <w:webHidden/>
              </w:rPr>
              <w:fldChar w:fldCharType="separate"/>
            </w:r>
            <w:r w:rsidR="00CE688A">
              <w:rPr>
                <w:noProof/>
                <w:webHidden/>
              </w:rPr>
              <w:t>10</w:t>
            </w:r>
            <w:r w:rsidR="00B04348">
              <w:rPr>
                <w:noProof/>
                <w:webHidden/>
              </w:rPr>
              <w:fldChar w:fldCharType="end"/>
            </w:r>
          </w:hyperlink>
        </w:p>
        <w:p w14:paraId="4A5D911A" w14:textId="4761B072" w:rsidR="00B04348" w:rsidRDefault="003F356B">
          <w:pPr>
            <w:pStyle w:val="TOC1"/>
            <w:tabs>
              <w:tab w:val="right" w:leader="dot" w:pos="9628"/>
            </w:tabs>
            <w:rPr>
              <w:rFonts w:asciiTheme="minorHAnsi" w:eastAsiaTheme="minorEastAsia" w:hAnsiTheme="minorHAnsi"/>
              <w:noProof/>
              <w:sz w:val="22"/>
              <w:lang w:eastAsia="en-AU"/>
            </w:rPr>
          </w:pPr>
          <w:hyperlink w:anchor="_Toc70681920" w:history="1">
            <w:r w:rsidR="00B04348" w:rsidRPr="00646063">
              <w:rPr>
                <w:rStyle w:val="Hyperlink"/>
                <w:noProof/>
                <w:lang w:val="en-US"/>
              </w:rPr>
              <w:t>References</w:t>
            </w:r>
            <w:r w:rsidR="00B04348">
              <w:rPr>
                <w:noProof/>
                <w:webHidden/>
              </w:rPr>
              <w:tab/>
            </w:r>
            <w:r w:rsidR="00B04348">
              <w:rPr>
                <w:noProof/>
                <w:webHidden/>
              </w:rPr>
              <w:fldChar w:fldCharType="begin"/>
            </w:r>
            <w:r w:rsidR="00B04348">
              <w:rPr>
                <w:noProof/>
                <w:webHidden/>
              </w:rPr>
              <w:instrText xml:space="preserve"> PAGEREF _Toc70681920 \h </w:instrText>
            </w:r>
            <w:r w:rsidR="00B04348">
              <w:rPr>
                <w:noProof/>
                <w:webHidden/>
              </w:rPr>
            </w:r>
            <w:r w:rsidR="00B04348">
              <w:rPr>
                <w:noProof/>
                <w:webHidden/>
              </w:rPr>
              <w:fldChar w:fldCharType="separate"/>
            </w:r>
            <w:r w:rsidR="00CE688A">
              <w:rPr>
                <w:noProof/>
                <w:webHidden/>
              </w:rPr>
              <w:t>10</w:t>
            </w:r>
            <w:r w:rsidR="00B04348">
              <w:rPr>
                <w:noProof/>
                <w:webHidden/>
              </w:rPr>
              <w:fldChar w:fldCharType="end"/>
            </w:r>
          </w:hyperlink>
        </w:p>
        <w:p w14:paraId="029477AD" w14:textId="5F7E4485" w:rsidR="00B04348" w:rsidRDefault="003F356B">
          <w:pPr>
            <w:pStyle w:val="TOC1"/>
            <w:tabs>
              <w:tab w:val="right" w:leader="dot" w:pos="9628"/>
            </w:tabs>
            <w:rPr>
              <w:rFonts w:asciiTheme="minorHAnsi" w:eastAsiaTheme="minorEastAsia" w:hAnsiTheme="minorHAnsi"/>
              <w:noProof/>
              <w:sz w:val="22"/>
              <w:lang w:eastAsia="en-AU"/>
            </w:rPr>
          </w:pPr>
          <w:hyperlink w:anchor="_Toc70681921" w:history="1">
            <w:r w:rsidR="00B04348" w:rsidRPr="00646063">
              <w:rPr>
                <w:rStyle w:val="Hyperlink"/>
                <w:noProof/>
              </w:rPr>
              <w:t>Reflective statement template</w:t>
            </w:r>
            <w:r w:rsidR="00B04348">
              <w:rPr>
                <w:noProof/>
                <w:webHidden/>
              </w:rPr>
              <w:tab/>
            </w:r>
            <w:r w:rsidR="00B04348">
              <w:rPr>
                <w:noProof/>
                <w:webHidden/>
              </w:rPr>
              <w:fldChar w:fldCharType="begin"/>
            </w:r>
            <w:r w:rsidR="00B04348">
              <w:rPr>
                <w:noProof/>
                <w:webHidden/>
              </w:rPr>
              <w:instrText xml:space="preserve"> PAGEREF _Toc70681921 \h </w:instrText>
            </w:r>
            <w:r w:rsidR="00B04348">
              <w:rPr>
                <w:noProof/>
                <w:webHidden/>
              </w:rPr>
            </w:r>
            <w:r w:rsidR="00B04348">
              <w:rPr>
                <w:noProof/>
                <w:webHidden/>
              </w:rPr>
              <w:fldChar w:fldCharType="separate"/>
            </w:r>
            <w:r w:rsidR="00CE688A">
              <w:rPr>
                <w:noProof/>
                <w:webHidden/>
              </w:rPr>
              <w:t>11</w:t>
            </w:r>
            <w:r w:rsidR="00B04348">
              <w:rPr>
                <w:noProof/>
                <w:webHidden/>
              </w:rPr>
              <w:fldChar w:fldCharType="end"/>
            </w:r>
          </w:hyperlink>
        </w:p>
        <w:p w14:paraId="14BFEA89" w14:textId="42C93348" w:rsidR="00B04348" w:rsidRDefault="003F356B">
          <w:pPr>
            <w:pStyle w:val="TOC1"/>
            <w:tabs>
              <w:tab w:val="right" w:leader="dot" w:pos="9628"/>
            </w:tabs>
            <w:rPr>
              <w:rFonts w:asciiTheme="minorHAnsi" w:eastAsiaTheme="minorEastAsia" w:hAnsiTheme="minorHAnsi"/>
              <w:noProof/>
              <w:sz w:val="22"/>
              <w:lang w:eastAsia="en-AU"/>
            </w:rPr>
          </w:pPr>
          <w:hyperlink w:anchor="_Toc70681922" w:history="1">
            <w:r w:rsidR="00B04348" w:rsidRPr="00646063">
              <w:rPr>
                <w:rStyle w:val="Hyperlink"/>
                <w:noProof/>
              </w:rPr>
              <w:t>Exemplar 1</w:t>
            </w:r>
            <w:r w:rsidR="00B04348">
              <w:rPr>
                <w:noProof/>
                <w:webHidden/>
              </w:rPr>
              <w:tab/>
            </w:r>
            <w:r w:rsidR="00B04348">
              <w:rPr>
                <w:noProof/>
                <w:webHidden/>
              </w:rPr>
              <w:fldChar w:fldCharType="begin"/>
            </w:r>
            <w:r w:rsidR="00B04348">
              <w:rPr>
                <w:noProof/>
                <w:webHidden/>
              </w:rPr>
              <w:instrText xml:space="preserve"> PAGEREF _Toc70681922 \h </w:instrText>
            </w:r>
            <w:r w:rsidR="00B04348">
              <w:rPr>
                <w:noProof/>
                <w:webHidden/>
              </w:rPr>
            </w:r>
            <w:r w:rsidR="00B04348">
              <w:rPr>
                <w:noProof/>
                <w:webHidden/>
              </w:rPr>
              <w:fldChar w:fldCharType="separate"/>
            </w:r>
            <w:r w:rsidR="00CE688A">
              <w:rPr>
                <w:noProof/>
                <w:webHidden/>
              </w:rPr>
              <w:t>13</w:t>
            </w:r>
            <w:r w:rsidR="00B04348">
              <w:rPr>
                <w:noProof/>
                <w:webHidden/>
              </w:rPr>
              <w:fldChar w:fldCharType="end"/>
            </w:r>
          </w:hyperlink>
        </w:p>
        <w:p w14:paraId="21955693" w14:textId="7A2B865E" w:rsidR="00B04348" w:rsidRDefault="003F356B">
          <w:pPr>
            <w:pStyle w:val="TOC1"/>
            <w:tabs>
              <w:tab w:val="right" w:leader="dot" w:pos="9628"/>
            </w:tabs>
            <w:rPr>
              <w:rFonts w:asciiTheme="minorHAnsi" w:eastAsiaTheme="minorEastAsia" w:hAnsiTheme="minorHAnsi"/>
              <w:noProof/>
              <w:sz w:val="22"/>
              <w:lang w:eastAsia="en-AU"/>
            </w:rPr>
          </w:pPr>
          <w:hyperlink w:anchor="_Toc70681923" w:history="1">
            <w:r w:rsidR="00B04348" w:rsidRPr="00646063">
              <w:rPr>
                <w:rStyle w:val="Hyperlink"/>
                <w:noProof/>
              </w:rPr>
              <w:t>Exemplar 2</w:t>
            </w:r>
            <w:r w:rsidR="00B04348">
              <w:rPr>
                <w:noProof/>
                <w:webHidden/>
              </w:rPr>
              <w:tab/>
            </w:r>
            <w:r w:rsidR="00B04348">
              <w:rPr>
                <w:noProof/>
                <w:webHidden/>
              </w:rPr>
              <w:fldChar w:fldCharType="begin"/>
            </w:r>
            <w:r w:rsidR="00B04348">
              <w:rPr>
                <w:noProof/>
                <w:webHidden/>
              </w:rPr>
              <w:instrText xml:space="preserve"> PAGEREF _Toc70681923 \h </w:instrText>
            </w:r>
            <w:r w:rsidR="00B04348">
              <w:rPr>
                <w:noProof/>
                <w:webHidden/>
              </w:rPr>
            </w:r>
            <w:r w:rsidR="00B04348">
              <w:rPr>
                <w:noProof/>
                <w:webHidden/>
              </w:rPr>
              <w:fldChar w:fldCharType="separate"/>
            </w:r>
            <w:r w:rsidR="00CE688A">
              <w:rPr>
                <w:noProof/>
                <w:webHidden/>
              </w:rPr>
              <w:t>15</w:t>
            </w:r>
            <w:r w:rsidR="00B04348">
              <w:rPr>
                <w:noProof/>
                <w:webHidden/>
              </w:rPr>
              <w:fldChar w:fldCharType="end"/>
            </w:r>
          </w:hyperlink>
        </w:p>
        <w:p w14:paraId="792716D9" w14:textId="03074E96" w:rsidR="00B04348" w:rsidRDefault="003F356B">
          <w:pPr>
            <w:pStyle w:val="TOC1"/>
            <w:tabs>
              <w:tab w:val="right" w:leader="dot" w:pos="9628"/>
            </w:tabs>
            <w:rPr>
              <w:rFonts w:asciiTheme="minorHAnsi" w:eastAsiaTheme="minorEastAsia" w:hAnsiTheme="minorHAnsi"/>
              <w:noProof/>
              <w:sz w:val="22"/>
              <w:lang w:eastAsia="en-AU"/>
            </w:rPr>
          </w:pPr>
          <w:hyperlink w:anchor="_Toc70681924" w:history="1">
            <w:r w:rsidR="00B04348" w:rsidRPr="00646063">
              <w:rPr>
                <w:rStyle w:val="Hyperlink"/>
                <w:noProof/>
              </w:rPr>
              <w:t>Assessment and feedback rubric</w:t>
            </w:r>
            <w:r w:rsidR="00B04348">
              <w:rPr>
                <w:noProof/>
                <w:webHidden/>
              </w:rPr>
              <w:tab/>
            </w:r>
            <w:r w:rsidR="00B04348">
              <w:rPr>
                <w:noProof/>
                <w:webHidden/>
              </w:rPr>
              <w:fldChar w:fldCharType="begin"/>
            </w:r>
            <w:r w:rsidR="00B04348">
              <w:rPr>
                <w:noProof/>
                <w:webHidden/>
              </w:rPr>
              <w:instrText xml:space="preserve"> PAGEREF _Toc70681924 \h </w:instrText>
            </w:r>
            <w:r w:rsidR="00B04348">
              <w:rPr>
                <w:noProof/>
                <w:webHidden/>
              </w:rPr>
            </w:r>
            <w:r w:rsidR="00B04348">
              <w:rPr>
                <w:noProof/>
                <w:webHidden/>
              </w:rPr>
              <w:fldChar w:fldCharType="separate"/>
            </w:r>
            <w:r w:rsidR="00CE688A">
              <w:rPr>
                <w:noProof/>
                <w:webHidden/>
              </w:rPr>
              <w:t>17</w:t>
            </w:r>
            <w:r w:rsidR="00B04348">
              <w:rPr>
                <w:noProof/>
                <w:webHidden/>
              </w:rPr>
              <w:fldChar w:fldCharType="end"/>
            </w:r>
          </w:hyperlink>
        </w:p>
        <w:p w14:paraId="08B5C587" w14:textId="6BA46DAD" w:rsidR="00D935EB" w:rsidRDefault="00D935EB">
          <w:r>
            <w:rPr>
              <w:b/>
              <w:bCs/>
              <w:noProof/>
            </w:rPr>
            <w:fldChar w:fldCharType="end"/>
          </w:r>
        </w:p>
      </w:sdtContent>
    </w:sdt>
    <w:p w14:paraId="34F39674" w14:textId="01A7E557" w:rsidR="00E32932" w:rsidRDefault="002645B9">
      <w:pPr>
        <w:spacing w:after="160" w:line="259" w:lineRule="auto"/>
        <w:rPr>
          <w:rStyle w:val="IntenseEmphasis"/>
          <w:i w:val="0"/>
          <w:iCs w:val="0"/>
          <w:color w:val="auto"/>
        </w:rPr>
        <w:sectPr w:rsidR="00E32932" w:rsidSect="004F0D95">
          <w:footerReference w:type="default" r:id="rId18"/>
          <w:pgSz w:w="11906" w:h="16838" w:code="9"/>
          <w:pgMar w:top="2268" w:right="1134" w:bottom="2552" w:left="1134" w:header="709" w:footer="0" w:gutter="0"/>
          <w:cols w:space="708"/>
          <w:docGrid w:linePitch="360"/>
        </w:sectPr>
      </w:pPr>
      <w:r>
        <w:rPr>
          <w:rStyle w:val="IntenseEmphasis"/>
          <w:i w:val="0"/>
          <w:iCs w:val="0"/>
          <w:color w:val="auto"/>
        </w:rPr>
        <w:br w:type="page"/>
      </w:r>
    </w:p>
    <w:p w14:paraId="42820D59" w14:textId="6909236A" w:rsidR="00E83069" w:rsidRDefault="00E83069" w:rsidP="00E83069">
      <w:pPr>
        <w:pStyle w:val="Heading1"/>
        <w:rPr>
          <w:lang w:val="en-US"/>
        </w:rPr>
      </w:pPr>
      <w:bookmarkStart w:id="0" w:name="_Toc70681902"/>
      <w:r>
        <w:rPr>
          <w:lang w:val="en-US"/>
        </w:rPr>
        <w:lastRenderedPageBreak/>
        <w:t>List of Figures</w:t>
      </w:r>
      <w:bookmarkEnd w:id="0"/>
    </w:p>
    <w:p w14:paraId="720D7886" w14:textId="0C38F976" w:rsidR="00396470" w:rsidRDefault="00396470">
      <w:pPr>
        <w:pStyle w:val="TableofFigures"/>
        <w:tabs>
          <w:tab w:val="right" w:leader="dot" w:pos="9628"/>
        </w:tabs>
        <w:rPr>
          <w:noProof/>
        </w:rPr>
      </w:pPr>
      <w:r>
        <w:rPr>
          <w:lang w:val="en-US"/>
        </w:rPr>
        <w:fldChar w:fldCharType="begin"/>
      </w:r>
      <w:r>
        <w:rPr>
          <w:lang w:val="en-US"/>
        </w:rPr>
        <w:instrText xml:space="preserve"> TOC \h \z \c "Figure" </w:instrText>
      </w:r>
      <w:r>
        <w:rPr>
          <w:lang w:val="en-US"/>
        </w:rPr>
        <w:fldChar w:fldCharType="separate"/>
      </w:r>
      <w:hyperlink w:anchor="_Toc70669676" w:history="1">
        <w:r w:rsidRPr="00DF0393">
          <w:rPr>
            <w:rStyle w:val="Hyperlink"/>
            <w:noProof/>
          </w:rPr>
          <w:t>Figure 1 ITA Reflection steps</w:t>
        </w:r>
        <w:r>
          <w:rPr>
            <w:noProof/>
            <w:webHidden/>
          </w:rPr>
          <w:tab/>
        </w:r>
        <w:r>
          <w:rPr>
            <w:noProof/>
            <w:webHidden/>
          </w:rPr>
          <w:fldChar w:fldCharType="begin"/>
        </w:r>
        <w:r>
          <w:rPr>
            <w:noProof/>
            <w:webHidden/>
          </w:rPr>
          <w:instrText xml:space="preserve"> PAGEREF _Toc70669676 \h </w:instrText>
        </w:r>
        <w:r>
          <w:rPr>
            <w:noProof/>
            <w:webHidden/>
          </w:rPr>
        </w:r>
        <w:r>
          <w:rPr>
            <w:noProof/>
            <w:webHidden/>
          </w:rPr>
          <w:fldChar w:fldCharType="separate"/>
        </w:r>
        <w:r w:rsidR="00CE688A">
          <w:rPr>
            <w:noProof/>
            <w:webHidden/>
          </w:rPr>
          <w:t>8</w:t>
        </w:r>
        <w:r>
          <w:rPr>
            <w:noProof/>
            <w:webHidden/>
          </w:rPr>
          <w:fldChar w:fldCharType="end"/>
        </w:r>
      </w:hyperlink>
    </w:p>
    <w:p w14:paraId="1EA0931E" w14:textId="09D59A9A" w:rsidR="00E83069" w:rsidRDefault="00396470">
      <w:pPr>
        <w:rPr>
          <w:lang w:val="en-US"/>
        </w:rPr>
      </w:pPr>
      <w:r>
        <w:rPr>
          <w:lang w:val="en-US"/>
        </w:rPr>
        <w:fldChar w:fldCharType="end"/>
      </w:r>
    </w:p>
    <w:p w14:paraId="2ED281A6" w14:textId="77777777" w:rsidR="00896626" w:rsidRPr="000B0A09" w:rsidRDefault="00896626" w:rsidP="00896626">
      <w:pPr>
        <w:pStyle w:val="Heading1"/>
        <w:spacing w:before="120"/>
      </w:pPr>
      <w:bookmarkStart w:id="1" w:name="_Toc70498624"/>
      <w:bookmarkStart w:id="2" w:name="_Toc70501263"/>
      <w:bookmarkStart w:id="3" w:name="_Toc70681903"/>
      <w:r w:rsidRPr="000B0A09">
        <w:t>List of Abbreviations</w:t>
      </w:r>
      <w:bookmarkEnd w:id="1"/>
      <w:bookmarkEnd w:id="2"/>
      <w:bookmarkEnd w:id="3"/>
      <w:r w:rsidRPr="000B0A09">
        <w:t xml:space="preserve"> </w:t>
      </w:r>
    </w:p>
    <w:tbl>
      <w:tblPr>
        <w:tblStyle w:val="GridTable1Light-Accent1"/>
        <w:tblW w:w="0" w:type="auto"/>
        <w:tblLook w:val="04A0" w:firstRow="1" w:lastRow="0" w:firstColumn="1" w:lastColumn="0" w:noHBand="0" w:noVBand="1"/>
      </w:tblPr>
      <w:tblGrid>
        <w:gridCol w:w="2972"/>
        <w:gridCol w:w="6656"/>
      </w:tblGrid>
      <w:tr w:rsidR="00896626" w14:paraId="1240E132" w14:textId="77777777" w:rsidTr="00860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CC49904" w14:textId="77777777" w:rsidR="00896626" w:rsidRDefault="00896626" w:rsidP="00860D89">
            <w:pPr>
              <w:spacing w:after="120" w:line="276" w:lineRule="auto"/>
              <w:rPr>
                <w:rStyle w:val="IntenseEmphasis"/>
                <w:rFonts w:eastAsiaTheme="majorEastAsia" w:cstheme="majorBidi"/>
                <w:b w:val="0"/>
                <w:bCs w:val="0"/>
                <w:i w:val="0"/>
                <w:iCs w:val="0"/>
                <w:color w:val="auto"/>
                <w:szCs w:val="32"/>
              </w:rPr>
            </w:pPr>
            <w:r>
              <w:rPr>
                <w:rStyle w:val="IntenseEmphasis"/>
                <w:i w:val="0"/>
                <w:iCs w:val="0"/>
                <w:color w:val="auto"/>
              </w:rPr>
              <w:t>Abbreviation</w:t>
            </w:r>
          </w:p>
        </w:tc>
        <w:tc>
          <w:tcPr>
            <w:tcW w:w="6656" w:type="dxa"/>
          </w:tcPr>
          <w:p w14:paraId="7D2F14E0" w14:textId="77777777" w:rsidR="00896626" w:rsidRDefault="00896626" w:rsidP="00860D89">
            <w:pPr>
              <w:spacing w:after="120" w:line="276" w:lineRule="auto"/>
              <w:cnfStyle w:val="100000000000" w:firstRow="1" w:lastRow="0" w:firstColumn="0" w:lastColumn="0" w:oddVBand="0" w:evenVBand="0" w:oddHBand="0" w:evenHBand="0" w:firstRowFirstColumn="0" w:firstRowLastColumn="0" w:lastRowFirstColumn="0" w:lastRowLastColumn="0"/>
              <w:rPr>
                <w:rStyle w:val="IntenseEmphasis"/>
                <w:b w:val="0"/>
                <w:bCs w:val="0"/>
                <w:i w:val="0"/>
                <w:iCs w:val="0"/>
                <w:color w:val="auto"/>
              </w:rPr>
            </w:pPr>
            <w:r>
              <w:rPr>
                <w:rStyle w:val="IntenseEmphasis"/>
                <w:i w:val="0"/>
                <w:iCs w:val="0"/>
                <w:color w:val="auto"/>
              </w:rPr>
              <w:t>Term</w:t>
            </w:r>
          </w:p>
        </w:tc>
      </w:tr>
      <w:tr w:rsidR="00896626" w14:paraId="2D0A6AB4" w14:textId="77777777" w:rsidTr="00860D89">
        <w:tc>
          <w:tcPr>
            <w:cnfStyle w:val="001000000000" w:firstRow="0" w:lastRow="0" w:firstColumn="1" w:lastColumn="0" w:oddVBand="0" w:evenVBand="0" w:oddHBand="0" w:evenHBand="0" w:firstRowFirstColumn="0" w:firstRowLastColumn="0" w:lastRowFirstColumn="0" w:lastRowLastColumn="0"/>
            <w:tcW w:w="2972" w:type="dxa"/>
          </w:tcPr>
          <w:p w14:paraId="5E0BEC8A" w14:textId="77777777" w:rsidR="00896626" w:rsidRDefault="00896626" w:rsidP="00860D89">
            <w:pPr>
              <w:spacing w:after="120" w:line="276" w:lineRule="auto"/>
              <w:rPr>
                <w:rStyle w:val="IntenseEmphasis"/>
                <w:b w:val="0"/>
                <w:bCs w:val="0"/>
                <w:i w:val="0"/>
                <w:iCs w:val="0"/>
                <w:color w:val="auto"/>
              </w:rPr>
            </w:pPr>
            <w:r>
              <w:rPr>
                <w:rStyle w:val="IntenseEmphasis"/>
                <w:i w:val="0"/>
                <w:iCs w:val="0"/>
                <w:color w:val="auto"/>
              </w:rPr>
              <w:t>APC</w:t>
            </w:r>
          </w:p>
        </w:tc>
        <w:tc>
          <w:tcPr>
            <w:tcW w:w="6656" w:type="dxa"/>
          </w:tcPr>
          <w:p w14:paraId="0A7E5EE0" w14:textId="77777777" w:rsidR="00896626" w:rsidRDefault="00896626" w:rsidP="00860D89">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Pr>
                <w:rStyle w:val="IntenseEmphasis"/>
                <w:i w:val="0"/>
                <w:iCs w:val="0"/>
                <w:color w:val="auto"/>
              </w:rPr>
              <w:t>Australian Pharmacy Council</w:t>
            </w:r>
          </w:p>
        </w:tc>
      </w:tr>
      <w:tr w:rsidR="00896626" w14:paraId="1DF10174" w14:textId="77777777" w:rsidTr="00860D89">
        <w:tc>
          <w:tcPr>
            <w:cnfStyle w:val="001000000000" w:firstRow="0" w:lastRow="0" w:firstColumn="1" w:lastColumn="0" w:oddVBand="0" w:evenVBand="0" w:oddHBand="0" w:evenHBand="0" w:firstRowFirstColumn="0" w:firstRowLastColumn="0" w:lastRowFirstColumn="0" w:lastRowLastColumn="0"/>
            <w:tcW w:w="2972" w:type="dxa"/>
          </w:tcPr>
          <w:p w14:paraId="03AC3F21" w14:textId="3508CD4B" w:rsidR="00896626" w:rsidRDefault="00047F3A" w:rsidP="00860D89">
            <w:pPr>
              <w:spacing w:after="120" w:line="276" w:lineRule="auto"/>
              <w:rPr>
                <w:rStyle w:val="IntenseEmphasis"/>
                <w:i w:val="0"/>
                <w:iCs w:val="0"/>
                <w:color w:val="auto"/>
              </w:rPr>
            </w:pPr>
            <w:r>
              <w:rPr>
                <w:rStyle w:val="IntenseEmphasis"/>
                <w:i w:val="0"/>
                <w:iCs w:val="0"/>
                <w:color w:val="auto"/>
              </w:rPr>
              <w:t>ITA</w:t>
            </w:r>
          </w:p>
        </w:tc>
        <w:tc>
          <w:tcPr>
            <w:tcW w:w="6656" w:type="dxa"/>
          </w:tcPr>
          <w:p w14:paraId="01FE9043" w14:textId="26FA6773" w:rsidR="00896626" w:rsidRDefault="00047F3A" w:rsidP="00860D89">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Pr>
                <w:rStyle w:val="IntenseEmphasis"/>
                <w:i w:val="0"/>
                <w:iCs w:val="0"/>
                <w:color w:val="auto"/>
              </w:rPr>
              <w:t>In-Training A</w:t>
            </w:r>
            <w:r w:rsidR="002C2B07">
              <w:rPr>
                <w:rStyle w:val="IntenseEmphasis"/>
                <w:i w:val="0"/>
                <w:iCs w:val="0"/>
                <w:color w:val="auto"/>
              </w:rPr>
              <w:t>ssessment</w:t>
            </w:r>
          </w:p>
        </w:tc>
      </w:tr>
      <w:tr w:rsidR="00896626" w14:paraId="51338F86" w14:textId="77777777" w:rsidTr="00860D89">
        <w:tc>
          <w:tcPr>
            <w:cnfStyle w:val="001000000000" w:firstRow="0" w:lastRow="0" w:firstColumn="1" w:lastColumn="0" w:oddVBand="0" w:evenVBand="0" w:oddHBand="0" w:evenHBand="0" w:firstRowFirstColumn="0" w:firstRowLastColumn="0" w:lastRowFirstColumn="0" w:lastRowLastColumn="0"/>
            <w:tcW w:w="2972" w:type="dxa"/>
          </w:tcPr>
          <w:p w14:paraId="41D191F0" w14:textId="77777777" w:rsidR="00896626" w:rsidRPr="008F46EB" w:rsidRDefault="00896626" w:rsidP="00860D89">
            <w:pPr>
              <w:spacing w:after="120" w:line="276" w:lineRule="auto"/>
              <w:rPr>
                <w:rStyle w:val="IntenseEmphasis"/>
                <w:i w:val="0"/>
                <w:iCs w:val="0"/>
                <w:color w:val="auto"/>
              </w:rPr>
            </w:pPr>
            <w:r>
              <w:rPr>
                <w:rStyle w:val="IntenseEmphasis"/>
                <w:i w:val="0"/>
                <w:iCs w:val="0"/>
                <w:color w:val="auto"/>
              </w:rPr>
              <w:t>ITP</w:t>
            </w:r>
          </w:p>
        </w:tc>
        <w:tc>
          <w:tcPr>
            <w:tcW w:w="6656" w:type="dxa"/>
          </w:tcPr>
          <w:p w14:paraId="1FD88A04" w14:textId="77777777" w:rsidR="00896626" w:rsidRDefault="00896626" w:rsidP="00860D89">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Pr>
                <w:rStyle w:val="IntenseEmphasis"/>
                <w:i w:val="0"/>
                <w:iCs w:val="0"/>
                <w:color w:val="auto"/>
              </w:rPr>
              <w:t>Intern training program</w:t>
            </w:r>
          </w:p>
        </w:tc>
      </w:tr>
    </w:tbl>
    <w:p w14:paraId="4215D9E0" w14:textId="77777777" w:rsidR="00896626" w:rsidRDefault="00896626" w:rsidP="00896626"/>
    <w:p w14:paraId="5B544A2E" w14:textId="77777777" w:rsidR="00896626" w:rsidRDefault="00896626" w:rsidP="00896626">
      <w:pPr>
        <w:rPr>
          <w:rFonts w:ascii="Helvetica LT Std Light" w:eastAsiaTheme="majorEastAsia" w:hAnsi="Helvetica LT Std Light" w:cstheme="majorBidi"/>
          <w:color w:val="636363" w:themeColor="text1"/>
          <w:sz w:val="32"/>
          <w:szCs w:val="32"/>
          <w:lang w:val="en-US"/>
        </w:rPr>
      </w:pPr>
    </w:p>
    <w:p w14:paraId="22845CB9" w14:textId="77777777" w:rsidR="00E83069" w:rsidRDefault="00E83069">
      <w:pPr>
        <w:rPr>
          <w:rFonts w:ascii="Helvetica LT Std Light" w:eastAsiaTheme="majorEastAsia" w:hAnsi="Helvetica LT Std Light" w:cstheme="majorBidi"/>
          <w:color w:val="636363" w:themeColor="text1"/>
          <w:sz w:val="32"/>
          <w:szCs w:val="32"/>
          <w:lang w:val="en-US"/>
        </w:rPr>
      </w:pPr>
      <w:r>
        <w:rPr>
          <w:lang w:val="en-US"/>
        </w:rPr>
        <w:br w:type="page"/>
      </w:r>
    </w:p>
    <w:p w14:paraId="697FC566" w14:textId="636E88D6" w:rsidR="00A0397B" w:rsidRPr="00BF3CDB" w:rsidRDefault="00A0397B" w:rsidP="002B1D99">
      <w:pPr>
        <w:pStyle w:val="Heading1"/>
        <w:rPr>
          <w:lang w:val="en-US"/>
        </w:rPr>
      </w:pPr>
      <w:bookmarkStart w:id="4" w:name="_Toc70681904"/>
      <w:r w:rsidRPr="00BF3CDB">
        <w:rPr>
          <w:lang w:val="en-US"/>
        </w:rPr>
        <w:lastRenderedPageBreak/>
        <w:t>Who should use this document</w:t>
      </w:r>
      <w:bookmarkEnd w:id="4"/>
    </w:p>
    <w:p w14:paraId="4B54EEE4" w14:textId="7310F86A" w:rsidR="00A0397B" w:rsidRPr="002B1D99" w:rsidRDefault="00A0397B" w:rsidP="00A0397B">
      <w:pPr>
        <w:rPr>
          <w:rFonts w:cs="Arial"/>
          <w:szCs w:val="20"/>
          <w:lang w:val="en-US"/>
        </w:rPr>
      </w:pPr>
      <w:r w:rsidRPr="002B1D99">
        <w:rPr>
          <w:rFonts w:cs="Arial"/>
          <w:szCs w:val="20"/>
          <w:lang w:val="en-US"/>
        </w:rPr>
        <w:t xml:space="preserve">This document outlines the In-Training Assessment process and tool developed by the Australian Pharmacy Council </w:t>
      </w:r>
      <w:r w:rsidR="0083490C">
        <w:rPr>
          <w:rFonts w:cs="Arial"/>
          <w:szCs w:val="20"/>
          <w:lang w:val="en-US"/>
        </w:rPr>
        <w:t xml:space="preserve">(APC) </w:t>
      </w:r>
      <w:r w:rsidRPr="002B1D99">
        <w:rPr>
          <w:rFonts w:cs="Arial"/>
          <w:szCs w:val="20"/>
          <w:lang w:val="en-US"/>
        </w:rPr>
        <w:t xml:space="preserve">for use in the assessment of pharmacy interns in Australia. The tool is intended to assist with the assessment of an intern’s achievement of one or more of the performance outcomes listed in the </w:t>
      </w:r>
      <w:r w:rsidRPr="002B1D99">
        <w:rPr>
          <w:rFonts w:cs="Arial"/>
          <w:i/>
          <w:szCs w:val="20"/>
          <w:lang w:val="en-US"/>
        </w:rPr>
        <w:t>Performance Outcomes Framework</w:t>
      </w:r>
      <w:r w:rsidRPr="002B1D99">
        <w:rPr>
          <w:rFonts w:cs="Arial"/>
          <w:szCs w:val="20"/>
          <w:lang w:val="en-US"/>
        </w:rPr>
        <w:t xml:space="preserve"> which accompanie</w:t>
      </w:r>
      <w:r w:rsidR="005D21D0">
        <w:rPr>
          <w:rFonts w:cs="Arial"/>
          <w:szCs w:val="20"/>
          <w:lang w:val="en-US"/>
        </w:rPr>
        <w:t>s</w:t>
      </w:r>
      <w:r w:rsidRPr="002B1D99">
        <w:rPr>
          <w:rFonts w:cs="Arial"/>
          <w:szCs w:val="20"/>
          <w:lang w:val="en-US"/>
        </w:rPr>
        <w:t xml:space="preserve"> the </w:t>
      </w:r>
      <w:r w:rsidRPr="002B1D99">
        <w:rPr>
          <w:rFonts w:cs="Arial"/>
          <w:i/>
          <w:szCs w:val="20"/>
          <w:lang w:val="en-US"/>
        </w:rPr>
        <w:t>Accreditation Standards for Pharmacy Programs in Australia and New Zealand</w:t>
      </w:r>
      <w:r w:rsidR="003E3538">
        <w:rPr>
          <w:rFonts w:cs="Arial"/>
          <w:i/>
          <w:szCs w:val="20"/>
          <w:lang w:val="en-US"/>
        </w:rPr>
        <w:t xml:space="preserve"> 2020</w:t>
      </w:r>
      <w:r w:rsidRPr="002B1D99">
        <w:rPr>
          <w:rFonts w:cs="Arial"/>
          <w:szCs w:val="20"/>
          <w:lang w:val="en-US"/>
        </w:rPr>
        <w:t xml:space="preserve">. It is therefore of relevance to </w:t>
      </w:r>
      <w:r w:rsidRPr="002B1D99">
        <w:rPr>
          <w:rFonts w:cs="Arial"/>
          <w:b/>
          <w:szCs w:val="20"/>
          <w:lang w:val="en-US"/>
        </w:rPr>
        <w:t>interns</w:t>
      </w:r>
      <w:r w:rsidRPr="002B1D99">
        <w:rPr>
          <w:rFonts w:cs="Arial"/>
          <w:szCs w:val="20"/>
          <w:lang w:val="en-US"/>
        </w:rPr>
        <w:t xml:space="preserve">, </w:t>
      </w:r>
      <w:r w:rsidRPr="002B1D99">
        <w:rPr>
          <w:rFonts w:cs="Arial"/>
          <w:b/>
          <w:szCs w:val="20"/>
          <w:lang w:val="en-US"/>
        </w:rPr>
        <w:t>preceptors</w:t>
      </w:r>
      <w:r w:rsidRPr="002B1D99">
        <w:rPr>
          <w:rFonts w:cs="Arial"/>
          <w:szCs w:val="20"/>
          <w:lang w:val="en-US"/>
        </w:rPr>
        <w:t xml:space="preserve">, </w:t>
      </w:r>
      <w:r w:rsidRPr="002B1D99">
        <w:rPr>
          <w:rFonts w:cs="Arial"/>
          <w:b/>
          <w:szCs w:val="20"/>
          <w:lang w:val="en-US"/>
        </w:rPr>
        <w:t>supervising pharmacists</w:t>
      </w:r>
      <w:r w:rsidRPr="002B1D99">
        <w:rPr>
          <w:rFonts w:cs="Arial"/>
          <w:szCs w:val="20"/>
          <w:lang w:val="en-US"/>
        </w:rPr>
        <w:t xml:space="preserve"> and </w:t>
      </w:r>
      <w:r w:rsidRPr="002B1D99">
        <w:rPr>
          <w:rFonts w:cs="Arial"/>
          <w:b/>
          <w:szCs w:val="20"/>
          <w:lang w:val="en-US"/>
        </w:rPr>
        <w:t>Intern Training Program</w:t>
      </w:r>
      <w:r w:rsidR="002C2B07">
        <w:rPr>
          <w:rFonts w:cs="Arial"/>
          <w:b/>
          <w:szCs w:val="20"/>
          <w:lang w:val="en-US"/>
        </w:rPr>
        <w:t xml:space="preserve"> (ITP)</w:t>
      </w:r>
      <w:r w:rsidRPr="002B1D99">
        <w:rPr>
          <w:rFonts w:cs="Arial"/>
          <w:b/>
          <w:szCs w:val="20"/>
          <w:lang w:val="en-US"/>
        </w:rPr>
        <w:t xml:space="preserve"> providers</w:t>
      </w:r>
      <w:r w:rsidRPr="002B1D99">
        <w:rPr>
          <w:rFonts w:cs="Arial"/>
          <w:szCs w:val="20"/>
          <w:lang w:val="en-US"/>
        </w:rPr>
        <w:t>.</w:t>
      </w:r>
    </w:p>
    <w:p w14:paraId="613D8388" w14:textId="5FBA367A" w:rsidR="00A0397B" w:rsidRPr="002B1D99" w:rsidRDefault="00A0397B" w:rsidP="00A0397B">
      <w:pPr>
        <w:rPr>
          <w:rFonts w:cs="Arial"/>
          <w:szCs w:val="20"/>
          <w:lang w:val="en-US"/>
        </w:rPr>
      </w:pPr>
      <w:r w:rsidRPr="002B1D99">
        <w:rPr>
          <w:rFonts w:cs="Arial"/>
          <w:b/>
          <w:szCs w:val="20"/>
          <w:lang w:val="en-US"/>
        </w:rPr>
        <w:t>Interns</w:t>
      </w:r>
      <w:r w:rsidRPr="002B1D99">
        <w:rPr>
          <w:rFonts w:cs="Arial"/>
          <w:szCs w:val="20"/>
          <w:lang w:val="en-US"/>
        </w:rPr>
        <w:t xml:space="preserve"> will use the tool, and particularly the template, for completing a reflective statement following an incident</w:t>
      </w:r>
      <w:r w:rsidR="00B035EE">
        <w:rPr>
          <w:rFonts w:cs="Arial"/>
          <w:szCs w:val="20"/>
          <w:lang w:val="en-US"/>
        </w:rPr>
        <w:t>, activity</w:t>
      </w:r>
      <w:r w:rsidRPr="002B1D99">
        <w:rPr>
          <w:rFonts w:cs="Arial"/>
          <w:szCs w:val="20"/>
          <w:lang w:val="en-US"/>
        </w:rPr>
        <w:t xml:space="preserve"> or event experienced in the workplace.</w:t>
      </w:r>
    </w:p>
    <w:p w14:paraId="695FD958" w14:textId="7296A9C3" w:rsidR="00A0397B" w:rsidRPr="002B1D99" w:rsidRDefault="00A0397B" w:rsidP="00A0397B">
      <w:pPr>
        <w:rPr>
          <w:rFonts w:cs="Arial"/>
          <w:szCs w:val="20"/>
          <w:lang w:val="en-US"/>
        </w:rPr>
      </w:pPr>
      <w:r w:rsidRPr="002B1D99">
        <w:rPr>
          <w:rFonts w:cs="Arial"/>
          <w:b/>
          <w:szCs w:val="20"/>
          <w:lang w:val="en-US"/>
        </w:rPr>
        <w:t>Preceptors and supervising pharmacists</w:t>
      </w:r>
      <w:r w:rsidRPr="002B1D99">
        <w:rPr>
          <w:rFonts w:cs="Arial"/>
          <w:szCs w:val="20"/>
          <w:lang w:val="en-US"/>
        </w:rPr>
        <w:t xml:space="preserve"> will review the intern’s reflective statement, provide feedback to the intern, and use the enclosed rubric to assess the level of reflection demonstrated by the intern.</w:t>
      </w:r>
    </w:p>
    <w:p w14:paraId="3A029F20" w14:textId="52704026" w:rsidR="00A0397B" w:rsidRPr="002B1D99" w:rsidRDefault="00896626" w:rsidP="00A0397B">
      <w:pPr>
        <w:rPr>
          <w:rFonts w:cs="Arial"/>
          <w:szCs w:val="20"/>
          <w:lang w:val="en-US"/>
        </w:rPr>
      </w:pPr>
      <w:r>
        <w:rPr>
          <w:rFonts w:cs="Arial"/>
          <w:b/>
          <w:szCs w:val="20"/>
          <w:lang w:val="en-US"/>
        </w:rPr>
        <w:t xml:space="preserve">ITP </w:t>
      </w:r>
      <w:r w:rsidR="00A0397B" w:rsidRPr="002B1D99">
        <w:rPr>
          <w:rFonts w:cs="Arial"/>
          <w:b/>
          <w:szCs w:val="20"/>
          <w:lang w:val="en-US"/>
        </w:rPr>
        <w:t>providers</w:t>
      </w:r>
      <w:r w:rsidR="00A0397B" w:rsidRPr="002B1D99">
        <w:rPr>
          <w:rFonts w:cs="Arial"/>
          <w:szCs w:val="20"/>
          <w:lang w:val="en-US"/>
        </w:rPr>
        <w:t xml:space="preserve"> will incorporate the tool into the Intern Portfolio, which is the compiled record of the intern’s achievements during the intern year, and which is used as the basis for determining whether the intern has achieved many of the performance outcomes. ITP providers may choose to use the completion of reflective statements as part of the formal requirement of the ITP; this tool may be used to satisfy those requirements.</w:t>
      </w:r>
    </w:p>
    <w:p w14:paraId="161EA61C" w14:textId="6F890DF9" w:rsidR="00E32932" w:rsidRDefault="00E32932">
      <w:pPr>
        <w:rPr>
          <w:lang w:val="en-US"/>
        </w:rPr>
        <w:sectPr w:rsidR="00E32932" w:rsidSect="004F0D95">
          <w:pgSz w:w="11906" w:h="16838" w:code="9"/>
          <w:pgMar w:top="2268" w:right="1134" w:bottom="2552" w:left="1134" w:header="709" w:footer="0" w:gutter="0"/>
          <w:cols w:space="708"/>
          <w:docGrid w:linePitch="360"/>
        </w:sectPr>
      </w:pPr>
    </w:p>
    <w:p w14:paraId="2A30D1C9" w14:textId="4DF31487" w:rsidR="00CA1CA8" w:rsidRDefault="002E1395" w:rsidP="002B1D99">
      <w:pPr>
        <w:pStyle w:val="Heading1"/>
        <w:rPr>
          <w:lang w:val="en-US"/>
        </w:rPr>
      </w:pPr>
      <w:bookmarkStart w:id="5" w:name="_Toc70681905"/>
      <w:r>
        <w:rPr>
          <w:lang w:val="en-US"/>
        </w:rPr>
        <w:lastRenderedPageBreak/>
        <w:t>Reflection</w:t>
      </w:r>
      <w:bookmarkEnd w:id="5"/>
    </w:p>
    <w:p w14:paraId="119F7342" w14:textId="2E27067E" w:rsidR="00A0397B" w:rsidRPr="00EE40BB" w:rsidRDefault="00A0397B" w:rsidP="002B1D99">
      <w:pPr>
        <w:pStyle w:val="Heading1"/>
        <w:rPr>
          <w:lang w:val="en-US"/>
        </w:rPr>
      </w:pPr>
      <w:bookmarkStart w:id="6" w:name="_Toc70681906"/>
      <w:r w:rsidRPr="00EE40BB">
        <w:rPr>
          <w:lang w:val="en-US"/>
        </w:rPr>
        <w:t>Introduction to reflection</w:t>
      </w:r>
      <w:bookmarkEnd w:id="6"/>
      <w:r w:rsidRPr="00EE40BB">
        <w:rPr>
          <w:lang w:val="en-US"/>
        </w:rPr>
        <w:t xml:space="preserve"> </w:t>
      </w:r>
    </w:p>
    <w:p w14:paraId="2781FD91" w14:textId="715BA9CB" w:rsidR="00A0397B" w:rsidRPr="002B1D99" w:rsidRDefault="00A0397B" w:rsidP="00A0397B">
      <w:pPr>
        <w:rPr>
          <w:rFonts w:cs="Arial"/>
          <w:szCs w:val="20"/>
          <w:lang w:val="en-US"/>
        </w:rPr>
      </w:pPr>
      <w:r w:rsidRPr="002B1D99">
        <w:rPr>
          <w:rFonts w:cs="Arial"/>
          <w:szCs w:val="20"/>
          <w:lang w:val="en-US"/>
        </w:rPr>
        <w:t xml:space="preserve">In order to promote learning from experience, learners need to make connections between the experience and the meaning that they derive from the experience. These connections can be created and reinforced through the process of reflection, a higher-order thinking process in which memories, thoughts, ideas and emotions are associated with each other and new interpretations generated (Denton, 2011). As a consequence, the learner is able to develop new insights and understandings which drive changes in beliefs, attitudes and </w:t>
      </w:r>
      <w:proofErr w:type="spellStart"/>
      <w:r w:rsidRPr="002B1D99">
        <w:rPr>
          <w:rFonts w:cs="Arial"/>
          <w:szCs w:val="20"/>
          <w:lang w:val="en-US"/>
        </w:rPr>
        <w:t>behaviours</w:t>
      </w:r>
      <w:proofErr w:type="spellEnd"/>
      <w:r w:rsidRPr="002B1D99">
        <w:rPr>
          <w:rFonts w:cs="Arial"/>
          <w:szCs w:val="20"/>
          <w:lang w:val="en-US"/>
        </w:rPr>
        <w:t xml:space="preserve"> (Lucas et al, 2017).</w:t>
      </w:r>
    </w:p>
    <w:p w14:paraId="53599DFC" w14:textId="5F9D3616" w:rsidR="00A0397B" w:rsidRPr="002B1D99" w:rsidRDefault="00A0397B" w:rsidP="00A0397B">
      <w:pPr>
        <w:rPr>
          <w:rFonts w:cs="Arial"/>
          <w:szCs w:val="20"/>
          <w:lang w:val="en-US"/>
        </w:rPr>
      </w:pPr>
      <w:r w:rsidRPr="002B1D99">
        <w:rPr>
          <w:rFonts w:cs="Arial"/>
          <w:szCs w:val="20"/>
          <w:lang w:val="en-US"/>
        </w:rPr>
        <w:t>Reflection and reflective practice are critical skills and characteristics of good health care professional practice, and are considered central to making better informed decisions and clinical judgements, therefore leading to better patient outcomes (Lucas et al, 2017). At the point of general registration, pharmacists are expected to demonstrate competence in, and commitment to, “engaging in regular and systematic reflection to enhance professional learning and practice” (</w:t>
      </w:r>
      <w:r w:rsidR="007D24A8">
        <w:rPr>
          <w:rFonts w:cs="Arial"/>
          <w:szCs w:val="20"/>
          <w:lang w:val="en-US"/>
        </w:rPr>
        <w:t>P</w:t>
      </w:r>
      <w:r w:rsidRPr="002B1D99">
        <w:rPr>
          <w:rFonts w:cs="Arial"/>
          <w:szCs w:val="20"/>
          <w:lang w:val="en-US"/>
        </w:rPr>
        <w:t xml:space="preserve">erformance </w:t>
      </w:r>
      <w:r w:rsidR="007D24A8">
        <w:rPr>
          <w:rFonts w:cs="Arial"/>
          <w:szCs w:val="20"/>
          <w:lang w:val="en-US"/>
        </w:rPr>
        <w:t>O</w:t>
      </w:r>
      <w:r w:rsidRPr="002B1D99">
        <w:rPr>
          <w:rFonts w:cs="Arial"/>
          <w:szCs w:val="20"/>
          <w:lang w:val="en-US"/>
        </w:rPr>
        <w:t xml:space="preserve">utcome 4.1, </w:t>
      </w:r>
      <w:r w:rsidRPr="002B1D99">
        <w:rPr>
          <w:rFonts w:cs="Arial"/>
          <w:i/>
          <w:szCs w:val="20"/>
          <w:lang w:val="en-US"/>
        </w:rPr>
        <w:t>Performance Outcomes Framework</w:t>
      </w:r>
      <w:r w:rsidRPr="002B1D99">
        <w:rPr>
          <w:rFonts w:cs="Arial"/>
          <w:szCs w:val="20"/>
          <w:lang w:val="en-US"/>
        </w:rPr>
        <w:t>).</w:t>
      </w:r>
    </w:p>
    <w:p w14:paraId="300EB1B4" w14:textId="6D7CE88F" w:rsidR="00A0397B" w:rsidRPr="002B1D99" w:rsidRDefault="00A0397B" w:rsidP="00A0397B">
      <w:pPr>
        <w:rPr>
          <w:rFonts w:cs="Arial"/>
          <w:szCs w:val="20"/>
          <w:lang w:val="en-US"/>
        </w:rPr>
      </w:pPr>
      <w:r w:rsidRPr="002B1D99">
        <w:rPr>
          <w:rFonts w:cs="Arial"/>
          <w:szCs w:val="20"/>
          <w:lang w:val="en-US"/>
        </w:rPr>
        <w:t>There is no commonly agreed definition of reflection as an educational practice, however a number of elements are characteristic of the process. Denton (2011) suggests that two critical elements are time and thorough exploration: “reflection involves spending significant time on one topic in order to explore it thoroughly” (p. 840). This exploration is enhanced by metacognitive thinking, where learners explore their own thinking in order to become more self-aware (Lucas et al, 2017). Metacognitive thinking can, for example, allow learners to understand their strengths and weaknesses, consider the strategies they use, identify areas where change is necessary, and construct approaches to implement in the future.</w:t>
      </w:r>
    </w:p>
    <w:p w14:paraId="0091BD19" w14:textId="1EF1C8E0" w:rsidR="00A0397B" w:rsidRPr="002B1D99" w:rsidRDefault="00A0397B" w:rsidP="00A0397B">
      <w:pPr>
        <w:rPr>
          <w:rFonts w:cs="Arial"/>
          <w:szCs w:val="20"/>
          <w:lang w:val="en-US"/>
        </w:rPr>
      </w:pPr>
      <w:r w:rsidRPr="002B1D99">
        <w:rPr>
          <w:rFonts w:cs="Arial"/>
          <w:szCs w:val="20"/>
          <w:lang w:val="en-US"/>
        </w:rPr>
        <w:t>Coulson and Harvey (2013) suggest that there are four phases in learning to engage in reflection: learning to reflect, reflection for action; reflection in action; and reflection on action. It is expected that interns will have been exposed to opportunities to engage in all four phases during their degree program, since the performance outcome at the end of the program requires graduates to demonstrate competency in undertaking structured reflection. However, as Coulson and Harvey (2013) point out, engaging in reflection in professional practice once having left university requires interns to develop and apply different skills, most notably personal agency, as they learn to negotiate a context where there is less structure, guidance, and support. Agency is described as the ability to be proactive, self-</w:t>
      </w:r>
      <w:proofErr w:type="spellStart"/>
      <w:r w:rsidRPr="002B1D99">
        <w:rPr>
          <w:rFonts w:cs="Arial"/>
          <w:szCs w:val="20"/>
          <w:lang w:val="en-US"/>
        </w:rPr>
        <w:t>organising</w:t>
      </w:r>
      <w:proofErr w:type="spellEnd"/>
      <w:r w:rsidRPr="002B1D99">
        <w:rPr>
          <w:rFonts w:cs="Arial"/>
          <w:szCs w:val="20"/>
          <w:lang w:val="en-US"/>
        </w:rPr>
        <w:t>, self-regulating and self-reflective. Coulson and Harvey (2013) conclude that “structuring opportunities for reflection before, during and after the experience will enable learners to navigate the inherent complexities of learning through experience” (p. 403).</w:t>
      </w:r>
    </w:p>
    <w:p w14:paraId="6FFB033D" w14:textId="77777777" w:rsidR="00A0397B" w:rsidRPr="002B1D99" w:rsidRDefault="00A0397B" w:rsidP="00A0397B">
      <w:pPr>
        <w:rPr>
          <w:rFonts w:cs="Arial"/>
          <w:szCs w:val="20"/>
          <w:lang w:val="en-US"/>
        </w:rPr>
      </w:pPr>
      <w:r w:rsidRPr="002B1D99">
        <w:rPr>
          <w:rFonts w:cs="Arial"/>
          <w:szCs w:val="20"/>
          <w:lang w:val="en-US"/>
        </w:rPr>
        <w:t xml:space="preserve">The development of this tool is designed to provide a form of structure and guidance for interns and their preceptors and supervising pharmacists during and after experiences, as the interns learn from these experiences in the workplace. It thus primarily addresses reflection </w:t>
      </w:r>
      <w:r w:rsidRPr="002B1D99">
        <w:rPr>
          <w:rFonts w:cs="Arial"/>
          <w:i/>
          <w:szCs w:val="20"/>
          <w:lang w:val="en-US"/>
        </w:rPr>
        <w:t>in action</w:t>
      </w:r>
      <w:r w:rsidRPr="002B1D99">
        <w:rPr>
          <w:rFonts w:cs="Arial"/>
          <w:szCs w:val="20"/>
          <w:lang w:val="en-US"/>
        </w:rPr>
        <w:t xml:space="preserve"> and reflection </w:t>
      </w:r>
      <w:r w:rsidRPr="002B1D99">
        <w:rPr>
          <w:rFonts w:cs="Arial"/>
          <w:i/>
          <w:szCs w:val="20"/>
          <w:lang w:val="en-US"/>
        </w:rPr>
        <w:t>on action</w:t>
      </w:r>
      <w:r w:rsidRPr="002B1D99">
        <w:rPr>
          <w:rFonts w:cs="Arial"/>
          <w:szCs w:val="20"/>
          <w:lang w:val="en-US"/>
        </w:rPr>
        <w:t>.</w:t>
      </w:r>
    </w:p>
    <w:p w14:paraId="34D8BB65" w14:textId="62B0FDE5" w:rsidR="00A0397B" w:rsidRPr="002B1D99" w:rsidRDefault="00A0397B" w:rsidP="00A0397B">
      <w:pPr>
        <w:rPr>
          <w:rFonts w:cs="Arial"/>
          <w:szCs w:val="20"/>
          <w:lang w:val="en-US"/>
        </w:rPr>
      </w:pPr>
      <w:r w:rsidRPr="002B1D99">
        <w:rPr>
          <w:rFonts w:cs="Arial"/>
          <w:szCs w:val="20"/>
          <w:lang w:val="en-US"/>
        </w:rPr>
        <w:t xml:space="preserve">As described by Hickson (2011), “Reflection </w:t>
      </w:r>
      <w:r w:rsidRPr="002B1D99">
        <w:rPr>
          <w:rFonts w:cs="Arial"/>
          <w:i/>
          <w:szCs w:val="20"/>
          <w:lang w:val="en-US"/>
        </w:rPr>
        <w:t>in action</w:t>
      </w:r>
      <w:r w:rsidRPr="002B1D99">
        <w:rPr>
          <w:rFonts w:cs="Arial"/>
          <w:szCs w:val="20"/>
          <w:lang w:val="en-US"/>
        </w:rPr>
        <w:t xml:space="preserve"> is the thought that we take whilst involved in a situation, during which we become aware of what we are thinking, feeling and doing, and reflection </w:t>
      </w:r>
      <w:r w:rsidRPr="002B1D99">
        <w:rPr>
          <w:rFonts w:cs="Arial"/>
          <w:i/>
          <w:szCs w:val="20"/>
          <w:lang w:val="en-US"/>
        </w:rPr>
        <w:t>on action</w:t>
      </w:r>
      <w:r w:rsidRPr="002B1D99">
        <w:rPr>
          <w:rFonts w:cs="Arial"/>
          <w:szCs w:val="20"/>
          <w:lang w:val="en-US"/>
        </w:rPr>
        <w:t xml:space="preserve"> takes place sometime later, when we consider the events that took place, and recall what we were thinking, feeling and doing” (p. 831).</w:t>
      </w:r>
    </w:p>
    <w:p w14:paraId="73747EDF" w14:textId="24DAA2AB" w:rsidR="00CD5EEB" w:rsidRDefault="00CD5EEB">
      <w:pPr>
        <w:rPr>
          <w:lang w:val="en-US"/>
        </w:rPr>
        <w:sectPr w:rsidR="00CD5EEB" w:rsidSect="004F0D95">
          <w:pgSz w:w="11906" w:h="16838" w:code="9"/>
          <w:pgMar w:top="2268" w:right="1134" w:bottom="2552" w:left="1134" w:header="709" w:footer="0" w:gutter="0"/>
          <w:cols w:space="708"/>
          <w:docGrid w:linePitch="360"/>
        </w:sectPr>
      </w:pPr>
    </w:p>
    <w:p w14:paraId="220A2547" w14:textId="7F3B2025" w:rsidR="00A0397B" w:rsidRPr="00EE40BB" w:rsidRDefault="00A0397B" w:rsidP="002B1D99">
      <w:pPr>
        <w:pStyle w:val="Heading1"/>
        <w:rPr>
          <w:lang w:val="en-US"/>
        </w:rPr>
      </w:pPr>
      <w:bookmarkStart w:id="7" w:name="_Toc70681907"/>
      <w:r w:rsidRPr="00EE40BB">
        <w:rPr>
          <w:lang w:val="en-US"/>
        </w:rPr>
        <w:lastRenderedPageBreak/>
        <w:t>The reflection tool</w:t>
      </w:r>
      <w:bookmarkEnd w:id="7"/>
    </w:p>
    <w:p w14:paraId="7A44D5E7" w14:textId="77777777" w:rsidR="00A0397B" w:rsidRPr="005A2FDF" w:rsidRDefault="00A0397B" w:rsidP="002B1D99">
      <w:pPr>
        <w:pStyle w:val="Heading3"/>
        <w:rPr>
          <w:lang w:val="en-US"/>
        </w:rPr>
      </w:pPr>
      <w:bookmarkStart w:id="8" w:name="_Toc70681908"/>
      <w:r w:rsidRPr="005A2FDF">
        <w:rPr>
          <w:lang w:val="en-US"/>
        </w:rPr>
        <w:t>Benefits of reflection</w:t>
      </w:r>
      <w:bookmarkEnd w:id="8"/>
    </w:p>
    <w:p w14:paraId="3DCEF934" w14:textId="77777777" w:rsidR="00A0397B" w:rsidRPr="004E06C8" w:rsidRDefault="00A0397B" w:rsidP="00A0397B">
      <w:pPr>
        <w:rPr>
          <w:rFonts w:cs="Arial"/>
          <w:szCs w:val="20"/>
          <w:lang w:val="en-US"/>
        </w:rPr>
      </w:pPr>
      <w:r w:rsidRPr="004E06C8">
        <w:rPr>
          <w:rFonts w:cs="Arial"/>
          <w:szCs w:val="20"/>
          <w:lang w:val="en-US"/>
        </w:rPr>
        <w:t xml:space="preserve">Simply stated, reflection is a process of thinking back on experiences, exploring them from the perspective of hindsight; trying to learn something as a result; and formulating a plan to change something in the future. When done effectively, it deepens and consolidates knowledge, skills, attitudes and </w:t>
      </w:r>
      <w:proofErr w:type="spellStart"/>
      <w:r w:rsidRPr="004E06C8">
        <w:rPr>
          <w:rFonts w:cs="Arial"/>
          <w:szCs w:val="20"/>
          <w:lang w:val="en-US"/>
        </w:rPr>
        <w:t>behaviours</w:t>
      </w:r>
      <w:proofErr w:type="spellEnd"/>
      <w:r w:rsidRPr="004E06C8">
        <w:rPr>
          <w:rFonts w:cs="Arial"/>
          <w:szCs w:val="20"/>
          <w:lang w:val="en-US"/>
        </w:rPr>
        <w:t xml:space="preserve">; enhances critical thinking and decision-making; and develops professional practice. Reflection promotes learning from experience, and is a key skill of a health care professional. </w:t>
      </w:r>
    </w:p>
    <w:p w14:paraId="1B1B11DB" w14:textId="77777777" w:rsidR="00A0397B" w:rsidRPr="004E06C8" w:rsidRDefault="00A0397B" w:rsidP="00A0397B">
      <w:pPr>
        <w:rPr>
          <w:rFonts w:cs="Arial"/>
          <w:szCs w:val="20"/>
          <w:lang w:val="en-US"/>
        </w:rPr>
      </w:pPr>
      <w:r w:rsidRPr="004E06C8">
        <w:rPr>
          <w:rFonts w:cs="Arial"/>
          <w:szCs w:val="20"/>
          <w:lang w:val="en-US"/>
        </w:rPr>
        <w:t>Interns are faced with a very steep learning curve as they transition into the workplace, and reflection on their own experiences, and those of others around them, can accelerate their progress towards becoming competent and confident practitioners.</w:t>
      </w:r>
    </w:p>
    <w:p w14:paraId="2EB599DB" w14:textId="77777777" w:rsidR="00A0397B" w:rsidRPr="00E20B89" w:rsidRDefault="00A0397B" w:rsidP="002B1D99">
      <w:pPr>
        <w:pStyle w:val="Heading3"/>
        <w:rPr>
          <w:lang w:val="en-US"/>
        </w:rPr>
      </w:pPr>
      <w:bookmarkStart w:id="9" w:name="_Toc70681909"/>
      <w:r w:rsidRPr="00E20B89">
        <w:rPr>
          <w:lang w:val="en-US"/>
        </w:rPr>
        <w:t>Purpose</w:t>
      </w:r>
      <w:bookmarkEnd w:id="9"/>
    </w:p>
    <w:p w14:paraId="07DC4319" w14:textId="21EEDA01" w:rsidR="00A0397B" w:rsidRPr="004E06C8" w:rsidRDefault="00A0397B" w:rsidP="00A0397B">
      <w:pPr>
        <w:rPr>
          <w:rFonts w:cs="Arial"/>
          <w:szCs w:val="20"/>
          <w:lang w:val="en-US"/>
        </w:rPr>
      </w:pPr>
      <w:r w:rsidRPr="004E06C8">
        <w:rPr>
          <w:rFonts w:cs="Arial"/>
          <w:szCs w:val="20"/>
          <w:lang w:val="en-US"/>
        </w:rPr>
        <w:t>The purpose of the reflection tool is to provide interns with a structured means of learning through reflection on events</w:t>
      </w:r>
      <w:r w:rsidR="00B035EE">
        <w:rPr>
          <w:rFonts w:cs="Arial"/>
          <w:szCs w:val="20"/>
          <w:lang w:val="en-US"/>
        </w:rPr>
        <w:t>, activities</w:t>
      </w:r>
      <w:r w:rsidRPr="004E06C8">
        <w:rPr>
          <w:rFonts w:cs="Arial"/>
          <w:szCs w:val="20"/>
          <w:lang w:val="en-US"/>
        </w:rPr>
        <w:t xml:space="preserve"> and incidents experienced or observed during the intern year. It is targeted towards reflection in action and reflection on action, as a means of mediating learning from experience. Interns will use the template to create a reflective statement following an event</w:t>
      </w:r>
      <w:r w:rsidR="00B035EE">
        <w:rPr>
          <w:rFonts w:cs="Arial"/>
          <w:szCs w:val="20"/>
          <w:lang w:val="en-US"/>
        </w:rPr>
        <w:t>, activity</w:t>
      </w:r>
      <w:r w:rsidRPr="004E06C8">
        <w:rPr>
          <w:rFonts w:cs="Arial"/>
          <w:szCs w:val="20"/>
          <w:lang w:val="en-US"/>
        </w:rPr>
        <w:t xml:space="preserve"> or incident relating to their practice.</w:t>
      </w:r>
    </w:p>
    <w:p w14:paraId="294F4F06" w14:textId="0EE58E60" w:rsidR="00A0397B" w:rsidRPr="004E06C8" w:rsidRDefault="00A0397B" w:rsidP="00A0397B">
      <w:pPr>
        <w:pStyle w:val="Pa0"/>
        <w:spacing w:before="120" w:after="120" w:line="276" w:lineRule="auto"/>
        <w:rPr>
          <w:rFonts w:ascii="Arial" w:hAnsi="Arial" w:cs="Arial"/>
          <w:color w:val="41484D"/>
          <w:sz w:val="20"/>
          <w:szCs w:val="20"/>
        </w:rPr>
      </w:pPr>
      <w:r w:rsidRPr="004E06C8">
        <w:rPr>
          <w:rFonts w:ascii="Arial" w:hAnsi="Arial" w:cs="Arial"/>
          <w:b/>
          <w:sz w:val="20"/>
          <w:szCs w:val="20"/>
          <w:lang w:val="en-US"/>
        </w:rPr>
        <w:t xml:space="preserve">Performance </w:t>
      </w:r>
      <w:r w:rsidR="00056B34">
        <w:rPr>
          <w:rFonts w:ascii="Arial" w:hAnsi="Arial" w:cs="Arial"/>
          <w:b/>
          <w:sz w:val="20"/>
          <w:szCs w:val="20"/>
          <w:lang w:val="en-US"/>
        </w:rPr>
        <w:t>O</w:t>
      </w:r>
      <w:r w:rsidRPr="004E06C8">
        <w:rPr>
          <w:rFonts w:ascii="Arial" w:hAnsi="Arial" w:cs="Arial"/>
          <w:b/>
          <w:sz w:val="20"/>
          <w:szCs w:val="20"/>
          <w:lang w:val="en-US"/>
        </w:rPr>
        <w:t>utcome 4.1</w:t>
      </w:r>
      <w:r w:rsidRPr="004E06C8">
        <w:rPr>
          <w:rFonts w:ascii="Arial" w:hAnsi="Arial" w:cs="Arial"/>
          <w:sz w:val="20"/>
          <w:szCs w:val="20"/>
          <w:lang w:val="en-US"/>
        </w:rPr>
        <w:t xml:space="preserve"> specifically requires interns to be able to demonstrate that they </w:t>
      </w:r>
      <w:r w:rsidRPr="00047F3A">
        <w:rPr>
          <w:rFonts w:ascii="Arial" w:hAnsi="Arial" w:cs="Arial"/>
          <w:sz w:val="20"/>
          <w:szCs w:val="20"/>
          <w:lang w:val="en-US"/>
        </w:rPr>
        <w:t>“</w:t>
      </w:r>
      <w:r w:rsidRPr="00047F3A">
        <w:rPr>
          <w:rStyle w:val="A5"/>
          <w:rFonts w:ascii="Arial" w:hAnsi="Arial" w:cs="Arial"/>
          <w:i/>
          <w:color w:val="auto"/>
        </w:rPr>
        <w:t>are competent in and committed to engaging in regular and systematic reflection to enhance professional learning and practice</w:t>
      </w:r>
      <w:r w:rsidRPr="00047F3A">
        <w:rPr>
          <w:rStyle w:val="A5"/>
          <w:rFonts w:ascii="Arial" w:hAnsi="Arial" w:cs="Arial"/>
          <w:color w:val="auto"/>
        </w:rPr>
        <w:t>”. This tool facilitates the demonstration of achievement of this performance outcome. It also can be used as evidence of achievement of other performance outcomes since it locates reflection in specific situations encountered in professional practice.</w:t>
      </w:r>
    </w:p>
    <w:p w14:paraId="676C3541" w14:textId="77777777" w:rsidR="00A0397B" w:rsidRPr="00E567B4" w:rsidRDefault="00A0397B" w:rsidP="002B1D99">
      <w:pPr>
        <w:pStyle w:val="Heading3"/>
        <w:rPr>
          <w:lang w:val="en-US"/>
        </w:rPr>
      </w:pPr>
      <w:bookmarkStart w:id="10" w:name="_Toc70681910"/>
      <w:r w:rsidRPr="00E567B4">
        <w:rPr>
          <w:lang w:val="en-US"/>
        </w:rPr>
        <w:t>Components of the tool</w:t>
      </w:r>
      <w:bookmarkEnd w:id="10"/>
    </w:p>
    <w:p w14:paraId="3D43E411" w14:textId="77777777" w:rsidR="00A0397B" w:rsidRPr="004E06C8" w:rsidRDefault="00A0397B" w:rsidP="00A0397B">
      <w:pPr>
        <w:rPr>
          <w:rFonts w:cs="Arial"/>
          <w:szCs w:val="20"/>
          <w:lang w:val="en-US"/>
        </w:rPr>
      </w:pPr>
      <w:r w:rsidRPr="004E06C8">
        <w:rPr>
          <w:rFonts w:cs="Arial"/>
          <w:szCs w:val="20"/>
          <w:lang w:val="en-US"/>
        </w:rPr>
        <w:t>The tool comprises the following elements:</w:t>
      </w:r>
    </w:p>
    <w:p w14:paraId="709137C4" w14:textId="77777777" w:rsidR="00A0397B" w:rsidRPr="004E06C8" w:rsidRDefault="00A0397B" w:rsidP="00A0397B">
      <w:pPr>
        <w:pStyle w:val="ListParagraph"/>
        <w:numPr>
          <w:ilvl w:val="0"/>
          <w:numId w:val="4"/>
        </w:numPr>
        <w:spacing w:after="120"/>
        <w:rPr>
          <w:rFonts w:cs="Arial"/>
          <w:szCs w:val="20"/>
          <w:lang w:val="en-US"/>
        </w:rPr>
      </w:pPr>
      <w:r w:rsidRPr="004E06C8">
        <w:rPr>
          <w:rFonts w:cs="Arial"/>
          <w:szCs w:val="20"/>
          <w:lang w:val="en-US"/>
        </w:rPr>
        <w:t>the reflection template</w:t>
      </w:r>
    </w:p>
    <w:p w14:paraId="0E154102" w14:textId="77777777" w:rsidR="00A0397B" w:rsidRPr="004E06C8" w:rsidRDefault="00A0397B" w:rsidP="00A0397B">
      <w:pPr>
        <w:pStyle w:val="ListParagraph"/>
        <w:numPr>
          <w:ilvl w:val="0"/>
          <w:numId w:val="4"/>
        </w:numPr>
        <w:spacing w:after="120"/>
        <w:rPr>
          <w:rFonts w:cs="Arial"/>
          <w:szCs w:val="20"/>
          <w:lang w:val="en-US"/>
        </w:rPr>
      </w:pPr>
      <w:r w:rsidRPr="004E06C8">
        <w:rPr>
          <w:rFonts w:cs="Arial"/>
          <w:szCs w:val="20"/>
          <w:lang w:val="en-US"/>
        </w:rPr>
        <w:t xml:space="preserve">guidance for interns and supervisors on use of the tool </w:t>
      </w:r>
    </w:p>
    <w:p w14:paraId="606BA54B" w14:textId="77777777" w:rsidR="00A0397B" w:rsidRPr="004E06C8" w:rsidRDefault="00A0397B" w:rsidP="00A0397B">
      <w:pPr>
        <w:pStyle w:val="ListParagraph"/>
        <w:numPr>
          <w:ilvl w:val="0"/>
          <w:numId w:val="4"/>
        </w:numPr>
        <w:spacing w:after="120"/>
        <w:rPr>
          <w:rFonts w:cs="Arial"/>
          <w:szCs w:val="20"/>
          <w:lang w:val="en-US"/>
        </w:rPr>
      </w:pPr>
      <w:r w:rsidRPr="004E06C8">
        <w:rPr>
          <w:rFonts w:cs="Arial"/>
          <w:szCs w:val="20"/>
          <w:lang w:val="en-US"/>
        </w:rPr>
        <w:t>exemplars of reflective statements completed by an intern</w:t>
      </w:r>
    </w:p>
    <w:p w14:paraId="1CB11799" w14:textId="77777777" w:rsidR="00A0397B" w:rsidRPr="004E06C8" w:rsidRDefault="00A0397B" w:rsidP="00A0397B">
      <w:pPr>
        <w:pStyle w:val="ListParagraph"/>
        <w:numPr>
          <w:ilvl w:val="0"/>
          <w:numId w:val="4"/>
        </w:numPr>
        <w:spacing w:after="120"/>
        <w:rPr>
          <w:rFonts w:cs="Arial"/>
          <w:szCs w:val="20"/>
          <w:lang w:val="en-US"/>
        </w:rPr>
      </w:pPr>
      <w:r w:rsidRPr="004E06C8">
        <w:rPr>
          <w:rFonts w:cs="Arial"/>
          <w:szCs w:val="20"/>
          <w:lang w:val="en-US"/>
        </w:rPr>
        <w:t xml:space="preserve">rubric for assessing and providing feedback on reflective statements </w:t>
      </w:r>
    </w:p>
    <w:p w14:paraId="10CA6E01" w14:textId="77777777" w:rsidR="00A0397B" w:rsidRDefault="00A0397B" w:rsidP="002B1D99">
      <w:pPr>
        <w:pStyle w:val="Heading1"/>
        <w:rPr>
          <w:lang w:val="en-US"/>
        </w:rPr>
      </w:pPr>
      <w:bookmarkStart w:id="11" w:name="_Toc70681911"/>
      <w:r w:rsidRPr="00E52747">
        <w:rPr>
          <w:lang w:val="en-US"/>
        </w:rPr>
        <w:t>Template for the reflective statement</w:t>
      </w:r>
      <w:bookmarkEnd w:id="11"/>
    </w:p>
    <w:p w14:paraId="40EAE80B" w14:textId="73EEA270" w:rsidR="00A0397B" w:rsidRDefault="00A0397B" w:rsidP="00CD5EEB">
      <w:pPr>
        <w:pStyle w:val="Heading3"/>
        <w:tabs>
          <w:tab w:val="left" w:pos="8375"/>
        </w:tabs>
        <w:rPr>
          <w:lang w:val="en-US"/>
        </w:rPr>
      </w:pPr>
      <w:bookmarkStart w:id="12" w:name="_Toc70681912"/>
      <w:r>
        <w:rPr>
          <w:lang w:val="en-US"/>
        </w:rPr>
        <w:t>Purpose of the template</w:t>
      </w:r>
      <w:bookmarkEnd w:id="12"/>
      <w:r w:rsidR="00CD5EEB">
        <w:rPr>
          <w:lang w:val="en-US"/>
        </w:rPr>
        <w:tab/>
      </w:r>
    </w:p>
    <w:p w14:paraId="2B25EB5C" w14:textId="7E14F221" w:rsidR="00802260" w:rsidRDefault="00A0397B" w:rsidP="00A0397B">
      <w:pPr>
        <w:rPr>
          <w:rFonts w:cs="Arial"/>
          <w:szCs w:val="20"/>
          <w:lang w:val="en-US"/>
        </w:rPr>
        <w:sectPr w:rsidR="00802260" w:rsidSect="002A7D40">
          <w:pgSz w:w="11906" w:h="16838" w:code="9"/>
          <w:pgMar w:top="2268" w:right="1134" w:bottom="2552" w:left="1134" w:header="709" w:footer="0" w:gutter="0"/>
          <w:cols w:space="708"/>
          <w:docGrid w:linePitch="360"/>
        </w:sectPr>
      </w:pPr>
      <w:r w:rsidRPr="004E06C8">
        <w:rPr>
          <w:rFonts w:cs="Arial"/>
          <w:szCs w:val="20"/>
          <w:lang w:val="en-US"/>
        </w:rPr>
        <w:t>The template is provided for interns to record their reflections as a reflective statement. It is not intended to restrict or constrain intern reflections, but rather to provide a clear structure for the thinking that would normally be part of reflection and reflective writing</w:t>
      </w:r>
      <w:r w:rsidR="00C624D4">
        <w:rPr>
          <w:rFonts w:cs="Arial"/>
          <w:szCs w:val="20"/>
          <w:lang w:val="en-US"/>
        </w:rPr>
        <w:t>.</w:t>
      </w:r>
    </w:p>
    <w:p w14:paraId="0AF31F0E" w14:textId="77777777" w:rsidR="00C624D4" w:rsidRDefault="00C624D4" w:rsidP="00C624D4">
      <w:pPr>
        <w:pStyle w:val="Heading3"/>
        <w:rPr>
          <w:lang w:val="en-US"/>
        </w:rPr>
      </w:pPr>
      <w:bookmarkStart w:id="13" w:name="_Toc70681913"/>
      <w:r>
        <w:rPr>
          <w:lang w:val="en-US"/>
        </w:rPr>
        <w:lastRenderedPageBreak/>
        <w:t>Format</w:t>
      </w:r>
      <w:bookmarkEnd w:id="13"/>
      <w:r>
        <w:rPr>
          <w:lang w:val="en-US"/>
        </w:rPr>
        <w:t xml:space="preserve"> </w:t>
      </w:r>
    </w:p>
    <w:p w14:paraId="2BFB23CB" w14:textId="77777777" w:rsidR="00C624D4" w:rsidRPr="004E06C8" w:rsidRDefault="00C624D4" w:rsidP="00C624D4">
      <w:pPr>
        <w:rPr>
          <w:rFonts w:cs="Arial"/>
          <w:szCs w:val="20"/>
          <w:lang w:val="en-US"/>
        </w:rPr>
      </w:pPr>
      <w:r w:rsidRPr="004E06C8">
        <w:rPr>
          <w:rFonts w:cs="Arial"/>
          <w:szCs w:val="20"/>
          <w:lang w:val="en-US"/>
        </w:rPr>
        <w:t xml:space="preserve">The template is presented in a </w:t>
      </w:r>
      <w:proofErr w:type="spellStart"/>
      <w:r w:rsidRPr="004E06C8">
        <w:rPr>
          <w:rFonts w:cs="Arial"/>
          <w:szCs w:val="20"/>
          <w:lang w:val="en-US"/>
        </w:rPr>
        <w:t>standardised</w:t>
      </w:r>
      <w:proofErr w:type="spellEnd"/>
      <w:r w:rsidRPr="004E06C8">
        <w:rPr>
          <w:rFonts w:cs="Arial"/>
          <w:szCs w:val="20"/>
          <w:lang w:val="en-US"/>
        </w:rPr>
        <w:t xml:space="preserve"> form with 10 sections which are expected to be relevant in most situations where a reflective statement would be created. Interns are expected to fill out the template themselves, and to use it as the basis for a discussion with their supervisor. The first 5 sections would normally be completed before this discussion, and the remaining sections after discussion.</w:t>
      </w:r>
    </w:p>
    <w:p w14:paraId="5C98F611" w14:textId="77777777" w:rsidR="00C624D4" w:rsidRPr="003E3A86" w:rsidRDefault="00C624D4" w:rsidP="00C624D4">
      <w:pPr>
        <w:pStyle w:val="Heading3"/>
        <w:rPr>
          <w:lang w:val="en-US"/>
        </w:rPr>
      </w:pPr>
      <w:bookmarkStart w:id="14" w:name="_Toc70681914"/>
      <w:r w:rsidRPr="003E3A86">
        <w:rPr>
          <w:lang w:val="en-US"/>
        </w:rPr>
        <w:t>Who should use it</w:t>
      </w:r>
      <w:bookmarkEnd w:id="14"/>
    </w:p>
    <w:p w14:paraId="7324C36A" w14:textId="77777777" w:rsidR="00C624D4" w:rsidRPr="004E06C8" w:rsidRDefault="00C624D4" w:rsidP="00C624D4">
      <w:pPr>
        <w:rPr>
          <w:rFonts w:cs="Arial"/>
          <w:szCs w:val="20"/>
          <w:lang w:val="en-US"/>
        </w:rPr>
      </w:pPr>
      <w:r w:rsidRPr="004E06C8">
        <w:rPr>
          <w:rFonts w:cs="Arial"/>
          <w:szCs w:val="20"/>
          <w:lang w:val="en-US"/>
        </w:rPr>
        <w:t>The reflective statement forms the basis for learning from experience, and should be used collaboratively by the intern and supervisor (the supervisor could be the preceptor or a supervising pharmacist). The intern should complete the first half of the reflective statement, then discuss what they have written with the supervisor, before completing the second half of the statement.</w:t>
      </w:r>
    </w:p>
    <w:p w14:paraId="6469A028" w14:textId="77777777" w:rsidR="00C624D4" w:rsidRPr="003E3A86" w:rsidRDefault="00C624D4" w:rsidP="00C624D4">
      <w:pPr>
        <w:pStyle w:val="Heading3"/>
        <w:rPr>
          <w:lang w:val="en-US"/>
        </w:rPr>
      </w:pPr>
      <w:bookmarkStart w:id="15" w:name="_Toc70681915"/>
      <w:r w:rsidRPr="003E3A86">
        <w:rPr>
          <w:lang w:val="en-US"/>
        </w:rPr>
        <w:t xml:space="preserve">When it </w:t>
      </w:r>
      <w:r>
        <w:rPr>
          <w:lang w:val="en-US"/>
        </w:rPr>
        <w:t>sh</w:t>
      </w:r>
      <w:r w:rsidRPr="003E3A86">
        <w:rPr>
          <w:lang w:val="en-US"/>
        </w:rPr>
        <w:t>ould be used</w:t>
      </w:r>
      <w:bookmarkEnd w:id="15"/>
    </w:p>
    <w:p w14:paraId="4332190A" w14:textId="77777777" w:rsidR="00C624D4" w:rsidRPr="004E06C8" w:rsidRDefault="00C624D4" w:rsidP="00C624D4">
      <w:pPr>
        <w:rPr>
          <w:rFonts w:cs="Arial"/>
          <w:szCs w:val="20"/>
          <w:lang w:val="en-US"/>
        </w:rPr>
      </w:pPr>
      <w:r w:rsidRPr="004E06C8">
        <w:rPr>
          <w:rFonts w:cs="Arial"/>
          <w:szCs w:val="20"/>
          <w:lang w:val="en-US"/>
        </w:rPr>
        <w:t xml:space="preserve">The tool has been designed to be used flexibly, and to be applicable to a wide range of situations and activities. </w:t>
      </w:r>
    </w:p>
    <w:p w14:paraId="73F76DCB" w14:textId="77777777" w:rsidR="00C624D4" w:rsidRPr="004E06C8" w:rsidRDefault="00C624D4" w:rsidP="00C624D4">
      <w:pPr>
        <w:rPr>
          <w:rFonts w:cs="Arial"/>
          <w:szCs w:val="20"/>
          <w:lang w:val="en-US"/>
        </w:rPr>
      </w:pPr>
      <w:r w:rsidRPr="004E06C8">
        <w:rPr>
          <w:rFonts w:cs="Arial"/>
          <w:szCs w:val="20"/>
          <w:lang w:val="en-US"/>
        </w:rPr>
        <w:t xml:space="preserve">It should be noted that reflection, self-assessment and feedback comprise essential parts of the other workplace-based tools developed as part of the Intern Year suite. </w:t>
      </w:r>
      <w:r w:rsidRPr="004E06C8">
        <w:rPr>
          <w:rFonts w:cs="Arial"/>
          <w:b/>
          <w:szCs w:val="20"/>
          <w:lang w:val="en-US"/>
        </w:rPr>
        <w:t>This reflection template</w:t>
      </w:r>
      <w:r w:rsidRPr="004E06C8">
        <w:rPr>
          <w:rFonts w:cs="Arial"/>
          <w:szCs w:val="20"/>
          <w:lang w:val="en-US"/>
        </w:rPr>
        <w:t xml:space="preserve"> is therefore designed to be used more generically, for experiences where other tools are not directly applicable. </w:t>
      </w:r>
      <w:r>
        <w:rPr>
          <w:rFonts w:cs="Arial"/>
          <w:szCs w:val="20"/>
          <w:lang w:val="en-US"/>
        </w:rPr>
        <w:t>It is also capable of being used as the basis for reflection as part of any of the workplace-based assessment tools and its use is encouraged for this purpose.</w:t>
      </w:r>
    </w:p>
    <w:p w14:paraId="763C0ACA" w14:textId="77777777" w:rsidR="00C624D4" w:rsidRPr="004E06C8" w:rsidRDefault="00C624D4" w:rsidP="00C624D4">
      <w:pPr>
        <w:rPr>
          <w:rFonts w:cs="Arial"/>
          <w:szCs w:val="20"/>
          <w:lang w:val="en-US"/>
        </w:rPr>
      </w:pPr>
      <w:r w:rsidRPr="004E06C8">
        <w:rPr>
          <w:rFonts w:cs="Arial"/>
          <w:szCs w:val="20"/>
          <w:lang w:val="en-US"/>
        </w:rPr>
        <w:t>Examples of situations when use of this reflective tool might be appropriate include events and activities which are unplanned or spontaneous, and/or incidents which occur during professional practice within the workplace.</w:t>
      </w:r>
    </w:p>
    <w:p w14:paraId="7876E5EF" w14:textId="77777777" w:rsidR="00C624D4" w:rsidRPr="004E06C8" w:rsidRDefault="00C624D4" w:rsidP="00C624D4">
      <w:pPr>
        <w:rPr>
          <w:rFonts w:cs="Arial"/>
          <w:szCs w:val="20"/>
          <w:lang w:val="en-US"/>
        </w:rPr>
      </w:pPr>
      <w:r w:rsidRPr="004E06C8">
        <w:rPr>
          <w:rFonts w:cs="Arial"/>
          <w:szCs w:val="20"/>
          <w:lang w:val="en-US"/>
        </w:rPr>
        <w:t>Since the ultimate aim of reflection is to enhance learning and subsequent practice, interns and supervisors should remain alert for situations where this opportunity might arise. Routine tasks such as dispensing, compounding, counselling, contacting prescribers, providing primary care or preparing dose administration aids may on occasion present opportunities for learning, as might scenarios involving the use of ethical or clinical decision-making, unusual patient requests or questions, and queries from other health professionals among others. In reality, there are many situations where reflection is able to consolidate learning, and the tool is therefore designed to encompass as many as possible of these situations.</w:t>
      </w:r>
    </w:p>
    <w:p w14:paraId="045FFA17" w14:textId="77777777" w:rsidR="00C624D4" w:rsidRPr="00CC092D" w:rsidRDefault="00C624D4" w:rsidP="00C624D4">
      <w:pPr>
        <w:rPr>
          <w:rFonts w:ascii="Helvetica LT Std Light" w:hAnsi="Helvetica LT Std Light" w:cstheme="majorHAnsi"/>
          <w:color w:val="636363" w:themeColor="text1"/>
          <w:sz w:val="28"/>
          <w:szCs w:val="21"/>
          <w:lang w:val="en-US"/>
        </w:rPr>
      </w:pPr>
      <w:r w:rsidRPr="00CC092D">
        <w:rPr>
          <w:rFonts w:ascii="Helvetica LT Std Light" w:hAnsi="Helvetica LT Std Light" w:cstheme="majorHAnsi"/>
          <w:color w:val="636363" w:themeColor="text1"/>
          <w:sz w:val="28"/>
          <w:szCs w:val="21"/>
          <w:lang w:val="en-US"/>
        </w:rPr>
        <w:t>Completing the reflective statement – flowchart</w:t>
      </w:r>
    </w:p>
    <w:p w14:paraId="7109E5FF" w14:textId="77777777" w:rsidR="00C624D4" w:rsidRPr="004E06C8" w:rsidRDefault="00C624D4" w:rsidP="00C624D4">
      <w:pPr>
        <w:rPr>
          <w:rFonts w:cs="Arial"/>
          <w:szCs w:val="20"/>
          <w:lang w:val="en-US"/>
        </w:rPr>
      </w:pPr>
      <w:r w:rsidRPr="004E06C8">
        <w:rPr>
          <w:rFonts w:cs="Arial"/>
          <w:szCs w:val="20"/>
          <w:lang w:val="en-US"/>
        </w:rPr>
        <w:t>The details of this flowchart are outlined in the following section.</w:t>
      </w:r>
    </w:p>
    <w:p w14:paraId="36524F75" w14:textId="77777777" w:rsidR="00C624D4" w:rsidRDefault="00C624D4" w:rsidP="00C624D4">
      <w:pPr>
        <w:rPr>
          <w:rFonts w:cs="Arial"/>
          <w:szCs w:val="20"/>
          <w:lang w:val="en-US"/>
        </w:rPr>
        <w:sectPr w:rsidR="00C624D4" w:rsidSect="004F0D95">
          <w:pgSz w:w="11906" w:h="16838" w:code="9"/>
          <w:pgMar w:top="2268" w:right="1134" w:bottom="2552" w:left="1134" w:header="709" w:footer="0" w:gutter="0"/>
          <w:cols w:space="708"/>
          <w:docGrid w:linePitch="360"/>
        </w:sectPr>
      </w:pPr>
    </w:p>
    <w:p w14:paraId="5FC4B196" w14:textId="77777777" w:rsidR="00C624D4" w:rsidRDefault="00C624D4" w:rsidP="00C624D4">
      <w:pPr>
        <w:rPr>
          <w:rFonts w:cs="Arial"/>
          <w:szCs w:val="20"/>
          <w:lang w:val="en-US"/>
        </w:rPr>
      </w:pPr>
    </w:p>
    <w:p w14:paraId="2EB1F303" w14:textId="77777777" w:rsidR="00931304" w:rsidRDefault="00C624D4" w:rsidP="00931304">
      <w:pPr>
        <w:keepNext/>
      </w:pPr>
      <w:r>
        <w:rPr>
          <w:rFonts w:asciiTheme="majorHAnsi" w:hAnsiTheme="majorHAnsi" w:cstheme="majorHAnsi"/>
          <w:noProof/>
          <w:sz w:val="21"/>
          <w:szCs w:val="21"/>
          <w:lang w:val="en-US"/>
        </w:rPr>
        <w:drawing>
          <wp:inline distT="0" distB="0" distL="0" distR="0" wp14:anchorId="60477D24" wp14:editId="0F32C481">
            <wp:extent cx="6120130" cy="1846155"/>
            <wp:effectExtent l="0" t="0" r="13970" b="19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AC9860B" w14:textId="643E54E8" w:rsidR="00C624D4" w:rsidRDefault="00931304" w:rsidP="00931304">
      <w:pPr>
        <w:pStyle w:val="Caption"/>
        <w:rPr>
          <w:rFonts w:cs="Arial"/>
          <w:szCs w:val="20"/>
          <w:lang w:val="en-US"/>
        </w:rPr>
      </w:pPr>
      <w:bookmarkStart w:id="16" w:name="_Toc70669676"/>
      <w:r>
        <w:t xml:space="preserve">Figure </w:t>
      </w:r>
      <w:fldSimple w:instr=" SEQ Figure \* ARABIC ">
        <w:r w:rsidR="00CE688A">
          <w:rPr>
            <w:noProof/>
          </w:rPr>
          <w:t>1</w:t>
        </w:r>
      </w:fldSimple>
      <w:r>
        <w:t xml:space="preserve"> </w:t>
      </w:r>
      <w:r w:rsidRPr="002D4BE8">
        <w:t>ITA Reflection steps</w:t>
      </w:r>
      <w:bookmarkEnd w:id="16"/>
    </w:p>
    <w:p w14:paraId="508E05B1" w14:textId="3AEA3D17" w:rsidR="00C624D4" w:rsidRPr="00EC0AF0" w:rsidRDefault="00C624D4" w:rsidP="00C624D4">
      <w:pPr>
        <w:pStyle w:val="Heading1"/>
        <w:rPr>
          <w:lang w:val="en-US"/>
        </w:rPr>
      </w:pPr>
      <w:bookmarkStart w:id="17" w:name="_Toc70681916"/>
      <w:r w:rsidRPr="00EC0AF0">
        <w:rPr>
          <w:lang w:val="en-US"/>
        </w:rPr>
        <w:t xml:space="preserve">Completing the </w:t>
      </w:r>
      <w:r>
        <w:rPr>
          <w:lang w:val="en-US"/>
        </w:rPr>
        <w:t>reflective statement</w:t>
      </w:r>
      <w:r w:rsidRPr="00EC0AF0">
        <w:rPr>
          <w:lang w:val="en-US"/>
        </w:rPr>
        <w:t xml:space="preserve"> – for interns</w:t>
      </w:r>
      <w:bookmarkEnd w:id="17"/>
    </w:p>
    <w:p w14:paraId="737D2D04" w14:textId="77777777" w:rsidR="00C624D4" w:rsidRPr="004E06C8" w:rsidRDefault="00C624D4" w:rsidP="00C624D4">
      <w:pPr>
        <w:rPr>
          <w:rFonts w:cs="Arial"/>
          <w:szCs w:val="20"/>
          <w:lang w:val="en-US"/>
        </w:rPr>
      </w:pPr>
      <w:r w:rsidRPr="004E06C8">
        <w:rPr>
          <w:rFonts w:cs="Arial"/>
          <w:szCs w:val="20"/>
          <w:lang w:val="en-US"/>
        </w:rPr>
        <w:t xml:space="preserve">As soon as practicable following the </w:t>
      </w:r>
      <w:r>
        <w:rPr>
          <w:rFonts w:cs="Arial"/>
          <w:szCs w:val="20"/>
          <w:lang w:val="en-US"/>
        </w:rPr>
        <w:t xml:space="preserve">activity, </w:t>
      </w:r>
      <w:r w:rsidRPr="004E06C8">
        <w:rPr>
          <w:rFonts w:cs="Arial"/>
          <w:szCs w:val="20"/>
          <w:lang w:val="en-US"/>
        </w:rPr>
        <w:t xml:space="preserve">event or incident, the intern should complete the details of the </w:t>
      </w:r>
      <w:r>
        <w:rPr>
          <w:rFonts w:cs="Arial"/>
          <w:szCs w:val="20"/>
          <w:lang w:val="en-US"/>
        </w:rPr>
        <w:t xml:space="preserve">activity, </w:t>
      </w:r>
      <w:r w:rsidRPr="004E06C8">
        <w:rPr>
          <w:rFonts w:cs="Arial"/>
          <w:szCs w:val="20"/>
          <w:lang w:val="en-US"/>
        </w:rPr>
        <w:t xml:space="preserve">event or incident and the feelings, thoughts and emotions experienced at the time. If time is limited, it is better to make some notes at the time, and then return to the report at a later time to put them into a more coherent and orderly account that is personally meaningful. </w:t>
      </w:r>
    </w:p>
    <w:p w14:paraId="2434EADD" w14:textId="77777777" w:rsidR="00C624D4" w:rsidRPr="004E06C8" w:rsidRDefault="00C624D4" w:rsidP="00C624D4">
      <w:pPr>
        <w:rPr>
          <w:rFonts w:cs="Arial"/>
          <w:szCs w:val="20"/>
          <w:lang w:val="en-US"/>
        </w:rPr>
      </w:pPr>
      <w:r w:rsidRPr="004E06C8">
        <w:rPr>
          <w:rFonts w:cs="Arial"/>
          <w:szCs w:val="20"/>
          <w:lang w:val="en-US"/>
        </w:rPr>
        <w:t xml:space="preserve">Some interns may find it useful to carry a notebook in which to record their initial recall of the </w:t>
      </w:r>
      <w:r>
        <w:rPr>
          <w:rFonts w:cs="Arial"/>
          <w:szCs w:val="20"/>
          <w:lang w:val="en-US"/>
        </w:rPr>
        <w:t xml:space="preserve">activity, </w:t>
      </w:r>
      <w:r w:rsidRPr="004E06C8">
        <w:rPr>
          <w:rFonts w:cs="Arial"/>
          <w:szCs w:val="20"/>
          <w:lang w:val="en-US"/>
        </w:rPr>
        <w:t>event or incident, together with their thoughts and feelings; alternatively, they may choose to record these thoughts on a device such as a mobile phone.</w:t>
      </w:r>
    </w:p>
    <w:p w14:paraId="1D22F63B" w14:textId="77777777" w:rsidR="00C624D4" w:rsidRPr="00433D35" w:rsidRDefault="00C624D4" w:rsidP="00C624D4">
      <w:pPr>
        <w:pStyle w:val="Heading3"/>
        <w:rPr>
          <w:lang w:val="en-US"/>
        </w:rPr>
      </w:pPr>
      <w:bookmarkStart w:id="18" w:name="_Toc70681917"/>
      <w:r w:rsidRPr="00433D35">
        <w:rPr>
          <w:lang w:val="en-US"/>
        </w:rPr>
        <w:t>Explanation of the sections</w:t>
      </w:r>
      <w:bookmarkEnd w:id="18"/>
    </w:p>
    <w:p w14:paraId="614CF605" w14:textId="77777777" w:rsidR="00C624D4" w:rsidRPr="004E06C8" w:rsidRDefault="00C624D4" w:rsidP="00C624D4">
      <w:pPr>
        <w:rPr>
          <w:rFonts w:cs="Arial"/>
          <w:szCs w:val="20"/>
          <w:lang w:val="en-US"/>
        </w:rPr>
      </w:pPr>
      <w:r w:rsidRPr="004E06C8">
        <w:rPr>
          <w:rFonts w:cs="Arial"/>
          <w:b/>
          <w:szCs w:val="20"/>
          <w:lang w:val="en-US"/>
        </w:rPr>
        <w:t>Section 1</w:t>
      </w:r>
      <w:r w:rsidRPr="004E06C8">
        <w:rPr>
          <w:rFonts w:cs="Arial"/>
          <w:szCs w:val="20"/>
          <w:lang w:val="en-US"/>
        </w:rPr>
        <w:t xml:space="preserve"> is a short descriptive summary of the facts of the </w:t>
      </w:r>
      <w:r>
        <w:rPr>
          <w:rFonts w:cs="Arial"/>
          <w:szCs w:val="20"/>
          <w:lang w:val="en-US"/>
        </w:rPr>
        <w:t xml:space="preserve">activity, </w:t>
      </w:r>
      <w:r w:rsidRPr="004E06C8">
        <w:rPr>
          <w:rFonts w:cs="Arial"/>
          <w:szCs w:val="20"/>
          <w:lang w:val="en-US"/>
        </w:rPr>
        <w:t>event or incident without reflection upon the meaning. Interns should simply describe what actually happened.</w:t>
      </w:r>
    </w:p>
    <w:p w14:paraId="60870DAF" w14:textId="77777777" w:rsidR="00C624D4" w:rsidRPr="004E06C8" w:rsidRDefault="00C624D4" w:rsidP="00C624D4">
      <w:pPr>
        <w:rPr>
          <w:rFonts w:cs="Arial"/>
          <w:szCs w:val="20"/>
          <w:lang w:val="en-US"/>
        </w:rPr>
      </w:pPr>
      <w:r w:rsidRPr="004E06C8">
        <w:rPr>
          <w:rFonts w:cs="Arial"/>
          <w:b/>
          <w:szCs w:val="20"/>
          <w:lang w:val="en-US"/>
        </w:rPr>
        <w:t>Section 2</w:t>
      </w:r>
      <w:r w:rsidRPr="004E06C8">
        <w:rPr>
          <w:rFonts w:cs="Arial"/>
          <w:szCs w:val="20"/>
          <w:lang w:val="en-US"/>
        </w:rPr>
        <w:t xml:space="preserve"> is the start of the reflective process where interns should identify how the </w:t>
      </w:r>
      <w:r>
        <w:rPr>
          <w:rFonts w:cs="Arial"/>
          <w:szCs w:val="20"/>
          <w:lang w:val="en-US"/>
        </w:rPr>
        <w:t xml:space="preserve">activity, </w:t>
      </w:r>
      <w:r w:rsidRPr="004E06C8">
        <w:rPr>
          <w:rFonts w:cs="Arial"/>
          <w:szCs w:val="20"/>
          <w:lang w:val="en-US"/>
        </w:rPr>
        <w:t>event or incident made them think and feel. Some key questions that might form the basis for this aspect include:</w:t>
      </w:r>
    </w:p>
    <w:p w14:paraId="3824D3AF" w14:textId="77777777" w:rsidR="00C624D4" w:rsidRPr="004E06C8" w:rsidRDefault="00C624D4" w:rsidP="00C624D4">
      <w:pPr>
        <w:pStyle w:val="ListParagraph"/>
        <w:numPr>
          <w:ilvl w:val="0"/>
          <w:numId w:val="16"/>
        </w:numPr>
        <w:spacing w:after="120"/>
        <w:rPr>
          <w:rFonts w:cs="Arial"/>
          <w:szCs w:val="20"/>
          <w:lang w:val="en-US"/>
        </w:rPr>
      </w:pPr>
      <w:r w:rsidRPr="004E06C8">
        <w:rPr>
          <w:rFonts w:cs="Arial"/>
          <w:szCs w:val="20"/>
          <w:lang w:val="en-US"/>
        </w:rPr>
        <w:t xml:space="preserve">what thoughts did I have during the </w:t>
      </w:r>
      <w:r>
        <w:rPr>
          <w:rFonts w:cs="Arial"/>
          <w:szCs w:val="20"/>
          <w:lang w:val="en-US"/>
        </w:rPr>
        <w:t xml:space="preserve">activity, </w:t>
      </w:r>
      <w:r w:rsidRPr="004E06C8">
        <w:rPr>
          <w:rFonts w:cs="Arial"/>
          <w:szCs w:val="20"/>
          <w:lang w:val="en-US"/>
        </w:rPr>
        <w:t>event or incident</w:t>
      </w:r>
    </w:p>
    <w:p w14:paraId="77D9A3A2" w14:textId="77777777" w:rsidR="00C624D4" w:rsidRPr="004E06C8" w:rsidRDefault="00C624D4" w:rsidP="00C624D4">
      <w:pPr>
        <w:pStyle w:val="ListParagraph"/>
        <w:numPr>
          <w:ilvl w:val="0"/>
          <w:numId w:val="16"/>
        </w:numPr>
        <w:spacing w:after="120"/>
        <w:rPr>
          <w:rFonts w:cs="Arial"/>
          <w:szCs w:val="20"/>
          <w:lang w:val="en-US"/>
        </w:rPr>
      </w:pPr>
      <w:r w:rsidRPr="004E06C8">
        <w:rPr>
          <w:rFonts w:cs="Arial"/>
          <w:szCs w:val="20"/>
          <w:lang w:val="en-US"/>
        </w:rPr>
        <w:t xml:space="preserve">how did I feel during the </w:t>
      </w:r>
      <w:r>
        <w:rPr>
          <w:rFonts w:cs="Arial"/>
          <w:szCs w:val="20"/>
          <w:lang w:val="en-US"/>
        </w:rPr>
        <w:t xml:space="preserve">activity, </w:t>
      </w:r>
      <w:r w:rsidRPr="004E06C8">
        <w:rPr>
          <w:rFonts w:cs="Arial"/>
          <w:szCs w:val="20"/>
          <w:lang w:val="en-US"/>
        </w:rPr>
        <w:t>event or incident and did my feelings change as it proceeded – was I (for example)</w:t>
      </w:r>
    </w:p>
    <w:p w14:paraId="73676D7E" w14:textId="77777777" w:rsidR="00C624D4" w:rsidRPr="004E06C8" w:rsidRDefault="00C624D4" w:rsidP="00C624D4">
      <w:pPr>
        <w:pStyle w:val="ListParagraph"/>
        <w:numPr>
          <w:ilvl w:val="1"/>
          <w:numId w:val="16"/>
        </w:numPr>
        <w:spacing w:after="120"/>
        <w:rPr>
          <w:rFonts w:cs="Arial"/>
          <w:szCs w:val="20"/>
          <w:lang w:val="en-US"/>
        </w:rPr>
      </w:pPr>
      <w:r w:rsidRPr="004E06C8">
        <w:rPr>
          <w:rFonts w:cs="Arial"/>
          <w:szCs w:val="20"/>
          <w:lang w:val="en-US"/>
        </w:rPr>
        <w:t>surprised</w:t>
      </w:r>
    </w:p>
    <w:p w14:paraId="61E06D7D" w14:textId="77777777" w:rsidR="00C624D4" w:rsidRPr="004E06C8" w:rsidRDefault="00C624D4" w:rsidP="00C624D4">
      <w:pPr>
        <w:pStyle w:val="ListParagraph"/>
        <w:numPr>
          <w:ilvl w:val="1"/>
          <w:numId w:val="16"/>
        </w:numPr>
        <w:spacing w:after="120"/>
        <w:rPr>
          <w:rFonts w:cs="Arial"/>
          <w:szCs w:val="20"/>
          <w:lang w:val="en-US"/>
        </w:rPr>
      </w:pPr>
      <w:r w:rsidRPr="004E06C8">
        <w:rPr>
          <w:rFonts w:cs="Arial"/>
          <w:szCs w:val="20"/>
          <w:lang w:val="en-US"/>
        </w:rPr>
        <w:t>upset</w:t>
      </w:r>
    </w:p>
    <w:p w14:paraId="79D531D8" w14:textId="77777777" w:rsidR="00C624D4" w:rsidRPr="004E06C8" w:rsidRDefault="00C624D4" w:rsidP="00C624D4">
      <w:pPr>
        <w:pStyle w:val="ListParagraph"/>
        <w:numPr>
          <w:ilvl w:val="1"/>
          <w:numId w:val="16"/>
        </w:numPr>
        <w:spacing w:after="120"/>
        <w:rPr>
          <w:rFonts w:cs="Arial"/>
          <w:szCs w:val="20"/>
          <w:lang w:val="en-US"/>
        </w:rPr>
      </w:pPr>
      <w:r w:rsidRPr="004E06C8">
        <w:rPr>
          <w:rFonts w:cs="Arial"/>
          <w:szCs w:val="20"/>
          <w:lang w:val="en-US"/>
        </w:rPr>
        <w:t>pleased</w:t>
      </w:r>
    </w:p>
    <w:p w14:paraId="02E618B8" w14:textId="77777777" w:rsidR="00C624D4" w:rsidRPr="004E06C8" w:rsidRDefault="00C624D4" w:rsidP="00C624D4">
      <w:pPr>
        <w:pStyle w:val="ListParagraph"/>
        <w:numPr>
          <w:ilvl w:val="1"/>
          <w:numId w:val="16"/>
        </w:numPr>
        <w:spacing w:after="120"/>
        <w:rPr>
          <w:rFonts w:cs="Arial"/>
          <w:szCs w:val="20"/>
          <w:lang w:val="en-US"/>
        </w:rPr>
      </w:pPr>
      <w:r w:rsidRPr="004E06C8">
        <w:rPr>
          <w:rFonts w:cs="Arial"/>
          <w:szCs w:val="20"/>
          <w:lang w:val="en-US"/>
        </w:rPr>
        <w:t>excited</w:t>
      </w:r>
    </w:p>
    <w:p w14:paraId="504EF806" w14:textId="77777777" w:rsidR="00C624D4" w:rsidRPr="004E06C8" w:rsidRDefault="00C624D4" w:rsidP="00C624D4">
      <w:pPr>
        <w:pStyle w:val="ListParagraph"/>
        <w:numPr>
          <w:ilvl w:val="1"/>
          <w:numId w:val="16"/>
        </w:numPr>
        <w:spacing w:after="120"/>
        <w:rPr>
          <w:rFonts w:cs="Arial"/>
          <w:szCs w:val="20"/>
          <w:lang w:val="en-US"/>
        </w:rPr>
      </w:pPr>
      <w:r w:rsidRPr="004E06C8">
        <w:rPr>
          <w:rFonts w:cs="Arial"/>
          <w:szCs w:val="20"/>
          <w:lang w:val="en-US"/>
        </w:rPr>
        <w:t>confused</w:t>
      </w:r>
    </w:p>
    <w:p w14:paraId="008DEC55" w14:textId="77777777" w:rsidR="00C624D4" w:rsidRPr="004E06C8" w:rsidRDefault="00C624D4" w:rsidP="00C624D4">
      <w:pPr>
        <w:pStyle w:val="ListParagraph"/>
        <w:numPr>
          <w:ilvl w:val="1"/>
          <w:numId w:val="16"/>
        </w:numPr>
        <w:spacing w:after="120"/>
        <w:rPr>
          <w:rFonts w:cs="Arial"/>
          <w:szCs w:val="20"/>
          <w:lang w:val="en-US"/>
        </w:rPr>
      </w:pPr>
      <w:r w:rsidRPr="004E06C8">
        <w:rPr>
          <w:rFonts w:cs="Arial"/>
          <w:szCs w:val="20"/>
          <w:lang w:val="en-US"/>
        </w:rPr>
        <w:t>frustrated</w:t>
      </w:r>
    </w:p>
    <w:p w14:paraId="5FB01D71" w14:textId="77777777" w:rsidR="00C624D4" w:rsidRPr="004E06C8" w:rsidRDefault="00C624D4" w:rsidP="00C624D4">
      <w:pPr>
        <w:pStyle w:val="ListParagraph"/>
        <w:numPr>
          <w:ilvl w:val="1"/>
          <w:numId w:val="16"/>
        </w:numPr>
        <w:spacing w:after="120"/>
        <w:rPr>
          <w:rFonts w:cs="Arial"/>
          <w:szCs w:val="20"/>
          <w:lang w:val="en-US"/>
        </w:rPr>
      </w:pPr>
      <w:r w:rsidRPr="004E06C8">
        <w:rPr>
          <w:rFonts w:cs="Arial"/>
          <w:szCs w:val="20"/>
          <w:lang w:val="en-US"/>
        </w:rPr>
        <w:t>intimidated</w:t>
      </w:r>
    </w:p>
    <w:p w14:paraId="02666A79" w14:textId="77777777" w:rsidR="00C624D4" w:rsidRPr="004E06C8" w:rsidRDefault="00C624D4" w:rsidP="00C624D4">
      <w:pPr>
        <w:pStyle w:val="ListParagraph"/>
        <w:numPr>
          <w:ilvl w:val="1"/>
          <w:numId w:val="16"/>
        </w:numPr>
        <w:spacing w:after="120"/>
        <w:rPr>
          <w:rFonts w:cs="Arial"/>
          <w:szCs w:val="20"/>
          <w:lang w:val="en-US"/>
        </w:rPr>
      </w:pPr>
      <w:r w:rsidRPr="004E06C8">
        <w:rPr>
          <w:rFonts w:cs="Arial"/>
          <w:szCs w:val="20"/>
          <w:lang w:val="en-US"/>
        </w:rPr>
        <w:t>interested</w:t>
      </w:r>
    </w:p>
    <w:p w14:paraId="2E0F4A8C" w14:textId="77777777" w:rsidR="00C624D4" w:rsidRPr="004E06C8" w:rsidRDefault="00C624D4" w:rsidP="00C624D4">
      <w:pPr>
        <w:pStyle w:val="ListParagraph"/>
        <w:numPr>
          <w:ilvl w:val="1"/>
          <w:numId w:val="16"/>
        </w:numPr>
        <w:spacing w:after="120"/>
        <w:rPr>
          <w:rFonts w:cs="Arial"/>
          <w:szCs w:val="20"/>
          <w:lang w:val="en-US"/>
        </w:rPr>
      </w:pPr>
      <w:r w:rsidRPr="004E06C8">
        <w:rPr>
          <w:rFonts w:cs="Arial"/>
          <w:szCs w:val="20"/>
          <w:lang w:val="en-US"/>
        </w:rPr>
        <w:t>confident</w:t>
      </w:r>
    </w:p>
    <w:p w14:paraId="1BABA53F" w14:textId="77777777" w:rsidR="00C624D4" w:rsidRPr="004E06C8" w:rsidRDefault="00C624D4" w:rsidP="00C624D4">
      <w:pPr>
        <w:pStyle w:val="ListParagraph"/>
        <w:numPr>
          <w:ilvl w:val="1"/>
          <w:numId w:val="16"/>
        </w:numPr>
        <w:spacing w:after="120"/>
        <w:rPr>
          <w:rFonts w:cs="Arial"/>
          <w:szCs w:val="20"/>
          <w:lang w:val="en-US"/>
        </w:rPr>
      </w:pPr>
      <w:r w:rsidRPr="004E06C8">
        <w:rPr>
          <w:rFonts w:cs="Arial"/>
          <w:szCs w:val="20"/>
          <w:lang w:val="en-US"/>
        </w:rPr>
        <w:t>hesitant</w:t>
      </w:r>
    </w:p>
    <w:p w14:paraId="22EF17D6" w14:textId="3731A78D" w:rsidR="00C624D4" w:rsidRPr="00C624D4" w:rsidRDefault="00C624D4" w:rsidP="009151A5">
      <w:pPr>
        <w:pStyle w:val="ListParagraph"/>
        <w:numPr>
          <w:ilvl w:val="1"/>
          <w:numId w:val="16"/>
        </w:numPr>
        <w:spacing w:after="120"/>
        <w:rPr>
          <w:rFonts w:cs="Arial"/>
          <w:szCs w:val="20"/>
          <w:lang w:val="en-US"/>
        </w:rPr>
      </w:pPr>
      <w:r w:rsidRPr="004E06C8">
        <w:rPr>
          <w:rFonts w:cs="Arial"/>
          <w:szCs w:val="20"/>
          <w:lang w:val="en-US"/>
        </w:rPr>
        <w:t>worried</w:t>
      </w:r>
    </w:p>
    <w:p w14:paraId="49723E30" w14:textId="2CD5257E" w:rsidR="00C624D4" w:rsidRPr="004E06C8" w:rsidRDefault="00C624D4" w:rsidP="00C624D4">
      <w:pPr>
        <w:pStyle w:val="ListParagraph"/>
        <w:numPr>
          <w:ilvl w:val="1"/>
          <w:numId w:val="16"/>
        </w:numPr>
        <w:spacing w:after="120"/>
        <w:rPr>
          <w:rFonts w:cs="Arial"/>
          <w:szCs w:val="20"/>
          <w:lang w:val="en-US"/>
        </w:rPr>
      </w:pPr>
      <w:r w:rsidRPr="004E06C8">
        <w:rPr>
          <w:rFonts w:cs="Arial"/>
          <w:szCs w:val="20"/>
          <w:lang w:val="en-US"/>
        </w:rPr>
        <w:t>feeling any other emotion</w:t>
      </w:r>
      <w:r w:rsidR="00931304">
        <w:rPr>
          <w:rFonts w:cs="Arial"/>
          <w:szCs w:val="20"/>
          <w:lang w:val="en-US"/>
        </w:rPr>
        <w:t>.</w:t>
      </w:r>
      <w:r w:rsidRPr="004E06C8">
        <w:rPr>
          <w:rFonts w:cs="Arial"/>
          <w:szCs w:val="20"/>
          <w:lang w:val="en-US"/>
        </w:rPr>
        <w:t xml:space="preserve"> </w:t>
      </w:r>
    </w:p>
    <w:p w14:paraId="3EC8A249" w14:textId="77777777" w:rsidR="00C624D4" w:rsidRPr="004E06C8" w:rsidRDefault="00C624D4" w:rsidP="00C624D4">
      <w:pPr>
        <w:rPr>
          <w:rFonts w:cs="Arial"/>
          <w:szCs w:val="20"/>
          <w:lang w:val="en-US"/>
        </w:rPr>
      </w:pPr>
      <w:r w:rsidRPr="004E06C8">
        <w:rPr>
          <w:rFonts w:cs="Arial"/>
          <w:szCs w:val="20"/>
          <w:lang w:val="en-US"/>
        </w:rPr>
        <w:lastRenderedPageBreak/>
        <w:t xml:space="preserve">Once the details of the </w:t>
      </w:r>
      <w:r>
        <w:rPr>
          <w:rFonts w:cs="Arial"/>
          <w:szCs w:val="20"/>
          <w:lang w:val="en-US"/>
        </w:rPr>
        <w:t xml:space="preserve">activity, </w:t>
      </w:r>
      <w:r w:rsidRPr="004E06C8">
        <w:rPr>
          <w:rFonts w:cs="Arial"/>
          <w:szCs w:val="20"/>
          <w:lang w:val="en-US"/>
        </w:rPr>
        <w:t xml:space="preserve">event or incident and the initial response have been recorded, the intern should spend some time thinking about </w:t>
      </w:r>
      <w:r w:rsidRPr="004E06C8">
        <w:rPr>
          <w:rFonts w:cs="Arial"/>
          <w:b/>
          <w:szCs w:val="20"/>
          <w:lang w:val="en-US"/>
        </w:rPr>
        <w:t>Section 3</w:t>
      </w:r>
      <w:r w:rsidRPr="004E06C8">
        <w:rPr>
          <w:rFonts w:cs="Arial"/>
          <w:szCs w:val="20"/>
          <w:lang w:val="en-US"/>
        </w:rPr>
        <w:t>, and putting together a response to the critical issues that were identified and what the intern has learned. Some key questions that might form the basis for this aspect could include:</w:t>
      </w:r>
    </w:p>
    <w:p w14:paraId="3206A51C" w14:textId="77777777" w:rsidR="00C624D4" w:rsidRPr="004E06C8" w:rsidRDefault="00C624D4" w:rsidP="00C624D4">
      <w:pPr>
        <w:pStyle w:val="ListParagraph"/>
        <w:numPr>
          <w:ilvl w:val="0"/>
          <w:numId w:val="15"/>
        </w:numPr>
        <w:spacing w:after="120"/>
        <w:rPr>
          <w:rFonts w:cs="Arial"/>
          <w:szCs w:val="20"/>
          <w:lang w:val="en-US"/>
        </w:rPr>
      </w:pPr>
      <w:r w:rsidRPr="004E06C8">
        <w:rPr>
          <w:rFonts w:cs="Arial"/>
          <w:szCs w:val="20"/>
          <w:lang w:val="en-US"/>
        </w:rPr>
        <w:t>what went well</w:t>
      </w:r>
    </w:p>
    <w:p w14:paraId="43F8EDCD" w14:textId="77777777" w:rsidR="00C624D4" w:rsidRPr="004E06C8" w:rsidRDefault="00C624D4" w:rsidP="00C624D4">
      <w:pPr>
        <w:pStyle w:val="ListParagraph"/>
        <w:numPr>
          <w:ilvl w:val="0"/>
          <w:numId w:val="15"/>
        </w:numPr>
        <w:spacing w:after="120"/>
        <w:rPr>
          <w:rFonts w:cs="Arial"/>
          <w:szCs w:val="20"/>
          <w:lang w:val="en-US"/>
        </w:rPr>
      </w:pPr>
      <w:r w:rsidRPr="004E06C8">
        <w:rPr>
          <w:rFonts w:cs="Arial"/>
          <w:szCs w:val="20"/>
          <w:lang w:val="en-US"/>
        </w:rPr>
        <w:t>what did not go as well as it could have done</w:t>
      </w:r>
    </w:p>
    <w:p w14:paraId="3FC7A804" w14:textId="77777777" w:rsidR="00C624D4" w:rsidRPr="004E06C8" w:rsidRDefault="00C624D4" w:rsidP="00C624D4">
      <w:pPr>
        <w:pStyle w:val="ListParagraph"/>
        <w:numPr>
          <w:ilvl w:val="0"/>
          <w:numId w:val="15"/>
        </w:numPr>
        <w:spacing w:after="120"/>
        <w:rPr>
          <w:rFonts w:cs="Arial"/>
          <w:szCs w:val="20"/>
          <w:lang w:val="en-US"/>
        </w:rPr>
      </w:pPr>
      <w:r w:rsidRPr="004E06C8">
        <w:rPr>
          <w:rFonts w:cs="Arial"/>
          <w:szCs w:val="20"/>
          <w:lang w:val="en-US"/>
        </w:rPr>
        <w:t>what factors facilitated a good outcome</w:t>
      </w:r>
    </w:p>
    <w:p w14:paraId="6985736C" w14:textId="77777777" w:rsidR="00C624D4" w:rsidRPr="004E06C8" w:rsidRDefault="00C624D4" w:rsidP="00C624D4">
      <w:pPr>
        <w:pStyle w:val="ListParagraph"/>
        <w:numPr>
          <w:ilvl w:val="0"/>
          <w:numId w:val="15"/>
        </w:numPr>
        <w:spacing w:after="120"/>
        <w:rPr>
          <w:rFonts w:cs="Arial"/>
          <w:szCs w:val="20"/>
          <w:lang w:val="en-US"/>
        </w:rPr>
      </w:pPr>
      <w:r w:rsidRPr="004E06C8">
        <w:rPr>
          <w:rFonts w:cs="Arial"/>
          <w:szCs w:val="20"/>
          <w:lang w:val="en-US"/>
        </w:rPr>
        <w:t>what barriers were present which hindered a good outcome</w:t>
      </w:r>
    </w:p>
    <w:p w14:paraId="3FA9EB7F" w14:textId="77777777" w:rsidR="00C624D4" w:rsidRPr="004E06C8" w:rsidRDefault="00C624D4" w:rsidP="00C624D4">
      <w:pPr>
        <w:pStyle w:val="ListParagraph"/>
        <w:numPr>
          <w:ilvl w:val="0"/>
          <w:numId w:val="15"/>
        </w:numPr>
        <w:spacing w:after="120"/>
        <w:rPr>
          <w:rFonts w:cs="Arial"/>
          <w:szCs w:val="20"/>
          <w:lang w:val="en-US"/>
        </w:rPr>
      </w:pPr>
      <w:r w:rsidRPr="004E06C8">
        <w:rPr>
          <w:rFonts w:cs="Arial"/>
          <w:szCs w:val="20"/>
          <w:lang w:val="en-US"/>
        </w:rPr>
        <w:t>what risks were identified and addressed well</w:t>
      </w:r>
    </w:p>
    <w:p w14:paraId="74BC4B3D" w14:textId="77777777" w:rsidR="00C624D4" w:rsidRPr="004E06C8" w:rsidRDefault="00C624D4" w:rsidP="00C624D4">
      <w:pPr>
        <w:pStyle w:val="ListParagraph"/>
        <w:numPr>
          <w:ilvl w:val="0"/>
          <w:numId w:val="15"/>
        </w:numPr>
        <w:spacing w:after="120"/>
        <w:rPr>
          <w:rFonts w:cs="Arial"/>
          <w:szCs w:val="20"/>
          <w:lang w:val="en-US"/>
        </w:rPr>
      </w:pPr>
      <w:r w:rsidRPr="004E06C8">
        <w:rPr>
          <w:rFonts w:cs="Arial"/>
          <w:szCs w:val="20"/>
          <w:lang w:val="en-US"/>
        </w:rPr>
        <w:t>what risks were not considered or addressed in advance</w:t>
      </w:r>
    </w:p>
    <w:p w14:paraId="32773FCD" w14:textId="18DAB559" w:rsidR="00C624D4" w:rsidRPr="000F2C12" w:rsidRDefault="00C624D4" w:rsidP="00C624D4">
      <w:pPr>
        <w:pStyle w:val="ListParagraph"/>
        <w:numPr>
          <w:ilvl w:val="0"/>
          <w:numId w:val="15"/>
        </w:numPr>
        <w:spacing w:after="120"/>
        <w:rPr>
          <w:rFonts w:cs="Arial"/>
          <w:szCs w:val="20"/>
          <w:lang w:val="en-US"/>
        </w:rPr>
      </w:pPr>
      <w:r w:rsidRPr="004E06C8">
        <w:rPr>
          <w:rFonts w:cs="Arial"/>
          <w:szCs w:val="20"/>
          <w:lang w:val="en-US"/>
        </w:rPr>
        <w:t>what aspects of the process led to potential problems being avoided</w:t>
      </w:r>
    </w:p>
    <w:p w14:paraId="09AC5674" w14:textId="77777777" w:rsidR="000F2C12" w:rsidRPr="004E06C8" w:rsidRDefault="000F2C12" w:rsidP="000F2C12">
      <w:pPr>
        <w:pStyle w:val="ListParagraph"/>
        <w:numPr>
          <w:ilvl w:val="0"/>
          <w:numId w:val="15"/>
        </w:numPr>
        <w:spacing w:after="120"/>
        <w:rPr>
          <w:rFonts w:cs="Arial"/>
          <w:szCs w:val="20"/>
          <w:lang w:val="en-US"/>
        </w:rPr>
      </w:pPr>
      <w:r>
        <w:rPr>
          <w:rFonts w:cs="Arial"/>
          <w:szCs w:val="20"/>
          <w:lang w:val="en-US"/>
        </w:rPr>
        <w:t>if/</w:t>
      </w:r>
      <w:r w:rsidRPr="004E06C8">
        <w:rPr>
          <w:rFonts w:cs="Arial"/>
          <w:szCs w:val="20"/>
          <w:lang w:val="en-US"/>
        </w:rPr>
        <w:t xml:space="preserve">where the process </w:t>
      </w:r>
      <w:r>
        <w:rPr>
          <w:rFonts w:cs="Arial"/>
          <w:szCs w:val="20"/>
          <w:lang w:val="en-US"/>
        </w:rPr>
        <w:t>broke</w:t>
      </w:r>
      <w:r w:rsidRPr="004E06C8">
        <w:rPr>
          <w:rFonts w:cs="Arial"/>
          <w:szCs w:val="20"/>
          <w:lang w:val="en-US"/>
        </w:rPr>
        <w:t xml:space="preserve"> down</w:t>
      </w:r>
    </w:p>
    <w:p w14:paraId="337D66B9" w14:textId="77777777" w:rsidR="000F2C12" w:rsidRPr="004E06C8" w:rsidRDefault="000F2C12" w:rsidP="000F2C12">
      <w:pPr>
        <w:pStyle w:val="ListParagraph"/>
        <w:numPr>
          <w:ilvl w:val="0"/>
          <w:numId w:val="15"/>
        </w:numPr>
        <w:spacing w:after="120"/>
        <w:rPr>
          <w:rFonts w:cs="Arial"/>
          <w:szCs w:val="20"/>
          <w:lang w:val="en-US"/>
        </w:rPr>
      </w:pPr>
      <w:r>
        <w:rPr>
          <w:rFonts w:cs="Arial"/>
          <w:szCs w:val="20"/>
          <w:lang w:val="en-US"/>
        </w:rPr>
        <w:t>if/</w:t>
      </w:r>
      <w:r w:rsidRPr="004E06C8">
        <w:rPr>
          <w:rFonts w:cs="Arial"/>
          <w:szCs w:val="20"/>
          <w:lang w:val="en-US"/>
        </w:rPr>
        <w:t xml:space="preserve">what impact a lack of knowledge </w:t>
      </w:r>
      <w:r>
        <w:rPr>
          <w:rFonts w:cs="Arial"/>
          <w:szCs w:val="20"/>
          <w:lang w:val="en-US"/>
        </w:rPr>
        <w:t>had</w:t>
      </w:r>
      <w:r w:rsidRPr="004E06C8">
        <w:rPr>
          <w:rFonts w:cs="Arial"/>
          <w:szCs w:val="20"/>
          <w:lang w:val="en-US"/>
        </w:rPr>
        <w:t xml:space="preserve"> on the outcome</w:t>
      </w:r>
    </w:p>
    <w:p w14:paraId="6CDAA517" w14:textId="77777777" w:rsidR="000F2C12" w:rsidRPr="004E06C8" w:rsidRDefault="000F2C12" w:rsidP="000F2C12">
      <w:pPr>
        <w:pStyle w:val="ListParagraph"/>
        <w:numPr>
          <w:ilvl w:val="0"/>
          <w:numId w:val="15"/>
        </w:numPr>
        <w:spacing w:after="120"/>
        <w:rPr>
          <w:rFonts w:cs="Arial"/>
          <w:szCs w:val="20"/>
          <w:lang w:val="en-US"/>
        </w:rPr>
      </w:pPr>
      <w:r w:rsidRPr="004E06C8">
        <w:rPr>
          <w:rFonts w:cs="Arial"/>
          <w:szCs w:val="20"/>
          <w:lang w:val="en-US"/>
        </w:rPr>
        <w:t>how communication issues facilitate</w:t>
      </w:r>
      <w:r>
        <w:rPr>
          <w:rFonts w:cs="Arial"/>
          <w:szCs w:val="20"/>
          <w:lang w:val="en-US"/>
        </w:rPr>
        <w:t>d</w:t>
      </w:r>
      <w:r w:rsidRPr="004E06C8">
        <w:rPr>
          <w:rFonts w:cs="Arial"/>
          <w:szCs w:val="20"/>
          <w:lang w:val="en-US"/>
        </w:rPr>
        <w:t xml:space="preserve"> or hinder</w:t>
      </w:r>
      <w:r>
        <w:rPr>
          <w:rFonts w:cs="Arial"/>
          <w:szCs w:val="20"/>
          <w:lang w:val="en-US"/>
        </w:rPr>
        <w:t>ed</w:t>
      </w:r>
      <w:r w:rsidRPr="004E06C8">
        <w:rPr>
          <w:rFonts w:cs="Arial"/>
          <w:szCs w:val="20"/>
          <w:lang w:val="en-US"/>
        </w:rPr>
        <w:t xml:space="preserve"> a good outcome</w:t>
      </w:r>
    </w:p>
    <w:p w14:paraId="1AFC540D" w14:textId="40604D61" w:rsidR="000F2C12" w:rsidRPr="004E06C8" w:rsidRDefault="000F2C12" w:rsidP="000F2C12">
      <w:pPr>
        <w:pStyle w:val="ListParagraph"/>
        <w:numPr>
          <w:ilvl w:val="0"/>
          <w:numId w:val="15"/>
        </w:numPr>
        <w:spacing w:after="120"/>
        <w:rPr>
          <w:rFonts w:cs="Arial"/>
          <w:szCs w:val="20"/>
          <w:lang w:val="en-US"/>
        </w:rPr>
      </w:pPr>
      <w:r w:rsidRPr="004E06C8">
        <w:rPr>
          <w:rFonts w:cs="Arial"/>
          <w:szCs w:val="20"/>
          <w:lang w:val="en-US"/>
        </w:rPr>
        <w:t>what are the key things I learned</w:t>
      </w:r>
      <w:r w:rsidR="006502B0">
        <w:rPr>
          <w:rFonts w:cs="Arial"/>
          <w:szCs w:val="20"/>
          <w:lang w:val="en-US"/>
        </w:rPr>
        <w:t>.</w:t>
      </w:r>
    </w:p>
    <w:p w14:paraId="5D313164" w14:textId="77777777" w:rsidR="000F2C12" w:rsidRPr="004E06C8" w:rsidRDefault="000F2C12" w:rsidP="000F2C12">
      <w:pPr>
        <w:rPr>
          <w:rFonts w:cs="Arial"/>
          <w:szCs w:val="20"/>
          <w:lang w:val="en-US"/>
        </w:rPr>
      </w:pPr>
      <w:r w:rsidRPr="004E06C8">
        <w:rPr>
          <w:rFonts w:cs="Arial"/>
          <w:b/>
          <w:szCs w:val="20"/>
          <w:lang w:val="en-US"/>
        </w:rPr>
        <w:t>Sections 4 and 5</w:t>
      </w:r>
      <w:r w:rsidRPr="004E06C8">
        <w:rPr>
          <w:rFonts w:cs="Arial"/>
          <w:szCs w:val="20"/>
          <w:lang w:val="en-US"/>
        </w:rPr>
        <w:t xml:space="preserve"> are intended to prompt the intern to identify how learning from the experience will change future actions, and if any additional learning or practice is needed to help develop knowledge or skills.</w:t>
      </w:r>
    </w:p>
    <w:p w14:paraId="4340ABC9" w14:textId="77777777" w:rsidR="000F2C12" w:rsidRPr="004E06C8" w:rsidRDefault="000F2C12" w:rsidP="000F2C12">
      <w:pPr>
        <w:rPr>
          <w:rFonts w:cs="Arial"/>
          <w:szCs w:val="20"/>
          <w:lang w:val="en-US"/>
        </w:rPr>
      </w:pPr>
      <w:r w:rsidRPr="004E06C8">
        <w:rPr>
          <w:rFonts w:cs="Arial"/>
          <w:szCs w:val="20"/>
          <w:lang w:val="en-US"/>
        </w:rPr>
        <w:t xml:space="preserve">Once the intern has completed the first 5 sections, a discussion should be initiated with the supervisor (see next section), and </w:t>
      </w:r>
      <w:r w:rsidRPr="004E06C8">
        <w:rPr>
          <w:rFonts w:cs="Arial"/>
          <w:b/>
          <w:szCs w:val="20"/>
          <w:lang w:val="en-US"/>
        </w:rPr>
        <w:t>Sections 6 to 8</w:t>
      </w:r>
      <w:r w:rsidRPr="004E06C8">
        <w:rPr>
          <w:rFonts w:cs="Arial"/>
          <w:szCs w:val="20"/>
          <w:lang w:val="en-US"/>
        </w:rPr>
        <w:t xml:space="preserve"> provide a structure for recording the process and outcomes of this discussion. The primary purpose of reflection is to reinforce and consolidate the learning associated with an </w:t>
      </w:r>
      <w:r>
        <w:rPr>
          <w:rFonts w:cs="Arial"/>
          <w:szCs w:val="20"/>
          <w:lang w:val="en-US"/>
        </w:rPr>
        <w:t xml:space="preserve">activity, </w:t>
      </w:r>
      <w:r w:rsidRPr="004E06C8">
        <w:rPr>
          <w:rFonts w:cs="Arial"/>
          <w:szCs w:val="20"/>
          <w:lang w:val="en-US"/>
        </w:rPr>
        <w:t xml:space="preserve">event or incident, and to consider how such an </w:t>
      </w:r>
      <w:r>
        <w:rPr>
          <w:rFonts w:cs="Arial"/>
          <w:szCs w:val="20"/>
          <w:lang w:val="en-US"/>
        </w:rPr>
        <w:t xml:space="preserve">activity, </w:t>
      </w:r>
      <w:r w:rsidRPr="004E06C8">
        <w:rPr>
          <w:rFonts w:cs="Arial"/>
          <w:szCs w:val="20"/>
          <w:lang w:val="en-US"/>
        </w:rPr>
        <w:t xml:space="preserve">event or incident might be handled or approached differently in future. As a consequence, a critical component of the process involves follow-up. </w:t>
      </w:r>
      <w:r w:rsidRPr="004E06C8">
        <w:rPr>
          <w:rFonts w:cs="Arial"/>
          <w:b/>
          <w:szCs w:val="20"/>
          <w:lang w:val="en-US"/>
        </w:rPr>
        <w:t>Section 9</w:t>
      </w:r>
      <w:r w:rsidRPr="004E06C8">
        <w:rPr>
          <w:rFonts w:cs="Arial"/>
          <w:szCs w:val="20"/>
          <w:lang w:val="en-US"/>
        </w:rPr>
        <w:t xml:space="preserve"> can be used to close the loop by outlining a subsequent event where the learning which arose from the reflection was put into practice. </w:t>
      </w:r>
    </w:p>
    <w:p w14:paraId="230B0B6C" w14:textId="77777777" w:rsidR="000F2C12" w:rsidRPr="004E06C8" w:rsidRDefault="000F2C12" w:rsidP="000F2C12">
      <w:pPr>
        <w:rPr>
          <w:rFonts w:cs="Arial"/>
          <w:szCs w:val="20"/>
          <w:lang w:val="en-US"/>
        </w:rPr>
      </w:pPr>
      <w:r w:rsidRPr="004E06C8">
        <w:rPr>
          <w:rFonts w:cs="Arial"/>
          <w:b/>
          <w:szCs w:val="20"/>
          <w:lang w:val="en-US"/>
        </w:rPr>
        <w:t>Section 10</w:t>
      </w:r>
      <w:r w:rsidRPr="004E06C8">
        <w:rPr>
          <w:rFonts w:cs="Arial"/>
          <w:szCs w:val="20"/>
          <w:lang w:val="en-US"/>
        </w:rPr>
        <w:t xml:space="preserve"> is available for any additional notes. It should be noted that the experiences which lead to reflection are likely to relate to other performance outcomes. </w:t>
      </w:r>
      <w:r w:rsidRPr="004E06C8">
        <w:rPr>
          <w:rFonts w:cs="Arial"/>
          <w:b/>
          <w:szCs w:val="20"/>
          <w:lang w:val="en-US"/>
        </w:rPr>
        <w:t>Section 10</w:t>
      </w:r>
      <w:r w:rsidRPr="004E06C8">
        <w:rPr>
          <w:rFonts w:cs="Arial"/>
          <w:szCs w:val="20"/>
          <w:lang w:val="en-US"/>
        </w:rPr>
        <w:t xml:space="preserve"> can be used for noting these outcomes and acting as a record of their demonstration.</w:t>
      </w:r>
    </w:p>
    <w:p w14:paraId="79C1FA0F" w14:textId="7E5B0938" w:rsidR="000F2C12" w:rsidRPr="00EC0AF0" w:rsidRDefault="000F2C12" w:rsidP="009D5B04">
      <w:pPr>
        <w:pStyle w:val="Heading1"/>
        <w:tabs>
          <w:tab w:val="left" w:pos="8850"/>
        </w:tabs>
        <w:rPr>
          <w:lang w:val="en-US"/>
        </w:rPr>
      </w:pPr>
      <w:bookmarkStart w:id="19" w:name="_Toc70681918"/>
      <w:r>
        <w:rPr>
          <w:lang w:val="en-US"/>
        </w:rPr>
        <w:t>Discussing</w:t>
      </w:r>
      <w:r w:rsidRPr="00EC0AF0">
        <w:rPr>
          <w:lang w:val="en-US"/>
        </w:rPr>
        <w:t xml:space="preserve"> the </w:t>
      </w:r>
      <w:r>
        <w:rPr>
          <w:lang w:val="en-US"/>
        </w:rPr>
        <w:t>reflective statement</w:t>
      </w:r>
      <w:r w:rsidRPr="00EC0AF0">
        <w:rPr>
          <w:lang w:val="en-US"/>
        </w:rPr>
        <w:t xml:space="preserve"> – for </w:t>
      </w:r>
      <w:r>
        <w:rPr>
          <w:lang w:val="en-US"/>
        </w:rPr>
        <w:t>supervisors</w:t>
      </w:r>
      <w:bookmarkEnd w:id="19"/>
      <w:r w:rsidR="009D5B04">
        <w:rPr>
          <w:lang w:val="en-US"/>
        </w:rPr>
        <w:tab/>
      </w:r>
    </w:p>
    <w:p w14:paraId="21A30AC3" w14:textId="77777777" w:rsidR="000F2C12" w:rsidRPr="004E06C8" w:rsidRDefault="000F2C12" w:rsidP="000F2C12">
      <w:pPr>
        <w:rPr>
          <w:rFonts w:cs="Arial"/>
          <w:szCs w:val="20"/>
          <w:lang w:val="en-US"/>
        </w:rPr>
      </w:pPr>
      <w:r w:rsidRPr="004E06C8">
        <w:rPr>
          <w:rFonts w:cs="Arial"/>
          <w:szCs w:val="20"/>
          <w:lang w:val="en-US"/>
        </w:rPr>
        <w:t>As outlined above, interns should initially complete Sections 1 to 5 of the template and then arrange a time to discuss it with a supervisor who may be the preceptor or supervising pharmacist. The process encourages a full and frank discussion between the intern and supervisor, so this discussion should take place in a quiet area where neither person is likely to be distracted or interrupted. It may form part of the regular weekly meeting between the intern and preceptor if so desired.</w:t>
      </w:r>
    </w:p>
    <w:p w14:paraId="54BAAE3F" w14:textId="1C8B98F2" w:rsidR="000F2C12" w:rsidRPr="00C624D4" w:rsidRDefault="000F2C12" w:rsidP="00C624D4">
      <w:pPr>
        <w:rPr>
          <w:rFonts w:cs="Arial"/>
          <w:szCs w:val="20"/>
          <w:lang w:val="en-US"/>
        </w:rPr>
        <w:sectPr w:rsidR="000F2C12" w:rsidRPr="00C624D4" w:rsidSect="001850F3">
          <w:pgSz w:w="11906" w:h="16838" w:code="9"/>
          <w:pgMar w:top="2268" w:right="1134" w:bottom="1560" w:left="1134" w:header="709" w:footer="0" w:gutter="0"/>
          <w:cols w:space="708"/>
          <w:docGrid w:linePitch="360"/>
        </w:sectPr>
      </w:pPr>
    </w:p>
    <w:p w14:paraId="58632449" w14:textId="77777777" w:rsidR="00A0397B" w:rsidRPr="00EC0AF0" w:rsidRDefault="00A0397B" w:rsidP="00CC092D">
      <w:pPr>
        <w:pStyle w:val="Heading1"/>
        <w:rPr>
          <w:lang w:val="en-US"/>
        </w:rPr>
      </w:pPr>
      <w:bookmarkStart w:id="20" w:name="_Toc70681919"/>
      <w:r w:rsidRPr="00EC0AF0">
        <w:rPr>
          <w:lang w:val="en-US"/>
        </w:rPr>
        <w:lastRenderedPageBreak/>
        <w:t>Pro</w:t>
      </w:r>
      <w:r w:rsidRPr="00077E73">
        <w:rPr>
          <w:lang w:val="en-US"/>
        </w:rPr>
        <w:t>viding</w:t>
      </w:r>
      <w:r w:rsidRPr="00EC0AF0">
        <w:rPr>
          <w:lang w:val="en-US"/>
        </w:rPr>
        <w:t xml:space="preserve"> feedback – for supervisors and interns</w:t>
      </w:r>
      <w:bookmarkEnd w:id="20"/>
    </w:p>
    <w:p w14:paraId="6E73E600" w14:textId="77777777" w:rsidR="00A0397B" w:rsidRPr="004E06C8" w:rsidRDefault="00A0397B" w:rsidP="00A0397B">
      <w:pPr>
        <w:rPr>
          <w:rFonts w:cs="Arial"/>
          <w:szCs w:val="20"/>
          <w:lang w:val="en-US"/>
        </w:rPr>
      </w:pPr>
      <w:r w:rsidRPr="004E06C8">
        <w:rPr>
          <w:rFonts w:cs="Arial"/>
          <w:szCs w:val="20"/>
          <w:lang w:val="en-US"/>
        </w:rPr>
        <w:t xml:space="preserve">There are two types of feedback which should be provided as part of the process of using this tool. </w:t>
      </w:r>
    </w:p>
    <w:p w14:paraId="3CAA3FF5" w14:textId="4CF4F6E1" w:rsidR="00A0397B" w:rsidRPr="004E06C8" w:rsidRDefault="00A0397B" w:rsidP="00A0397B">
      <w:pPr>
        <w:rPr>
          <w:rFonts w:cs="Arial"/>
          <w:szCs w:val="20"/>
          <w:lang w:val="en-US"/>
        </w:rPr>
      </w:pPr>
      <w:r w:rsidRPr="004E06C8">
        <w:rPr>
          <w:rFonts w:cs="Arial"/>
          <w:szCs w:val="20"/>
          <w:lang w:val="en-US"/>
        </w:rPr>
        <w:t xml:space="preserve">Firstly, the supervisor should provide feedback to the intern on how they handled the </w:t>
      </w:r>
      <w:r w:rsidR="00B3142C">
        <w:rPr>
          <w:rFonts w:cs="Arial"/>
          <w:szCs w:val="20"/>
          <w:lang w:val="en-US"/>
        </w:rPr>
        <w:t xml:space="preserve">activity, </w:t>
      </w:r>
      <w:r w:rsidRPr="004E06C8">
        <w:rPr>
          <w:rFonts w:cs="Arial"/>
          <w:szCs w:val="20"/>
          <w:lang w:val="en-US"/>
        </w:rPr>
        <w:t xml:space="preserve">event or incident, the learning that they gained, and the further actions that the intern has described. This feedback will usually focus on </w:t>
      </w:r>
      <w:r w:rsidR="00F12B7B" w:rsidRPr="004E06C8">
        <w:rPr>
          <w:rFonts w:cs="Arial"/>
          <w:szCs w:val="20"/>
          <w:lang w:val="en-US"/>
        </w:rPr>
        <w:t>what</w:t>
      </w:r>
      <w:r w:rsidRPr="004E06C8">
        <w:rPr>
          <w:rFonts w:cs="Arial"/>
          <w:szCs w:val="20"/>
          <w:lang w:val="en-US"/>
        </w:rPr>
        <w:t xml:space="preserve"> has been written in </w:t>
      </w:r>
      <w:r w:rsidRPr="004E06C8">
        <w:rPr>
          <w:rFonts w:cs="Arial"/>
          <w:b/>
          <w:szCs w:val="20"/>
          <w:lang w:val="en-US"/>
        </w:rPr>
        <w:t>sections 4 and 5</w:t>
      </w:r>
      <w:r w:rsidRPr="004E06C8">
        <w:rPr>
          <w:rFonts w:cs="Arial"/>
          <w:szCs w:val="20"/>
          <w:lang w:val="en-US"/>
        </w:rPr>
        <w:t xml:space="preserve">, but could also cover </w:t>
      </w:r>
      <w:r w:rsidRPr="004E06C8">
        <w:rPr>
          <w:rFonts w:cs="Arial"/>
          <w:b/>
          <w:szCs w:val="20"/>
          <w:lang w:val="en-US"/>
        </w:rPr>
        <w:t>sections 1 to 3</w:t>
      </w:r>
      <w:r w:rsidRPr="004E06C8">
        <w:rPr>
          <w:rFonts w:cs="Arial"/>
          <w:szCs w:val="20"/>
          <w:lang w:val="en-US"/>
        </w:rPr>
        <w:t xml:space="preserve">. Supervisors may well have observed how the intern acted/reacted during and after the </w:t>
      </w:r>
      <w:r w:rsidR="00B3142C">
        <w:rPr>
          <w:rFonts w:cs="Arial"/>
          <w:szCs w:val="20"/>
          <w:lang w:val="en-US"/>
        </w:rPr>
        <w:t>activity/</w:t>
      </w:r>
      <w:r w:rsidRPr="004E06C8">
        <w:rPr>
          <w:rFonts w:cs="Arial"/>
          <w:szCs w:val="20"/>
          <w:lang w:val="en-US"/>
        </w:rPr>
        <w:t xml:space="preserve">event/incident, and may be able to provide comments that confirm, challenge or correct what the intern remembers. They may also be able to reassure or affirm to the intern that the situation was one which they would handle </w:t>
      </w:r>
      <w:r w:rsidR="001D5EFD">
        <w:rPr>
          <w:rFonts w:cs="Arial"/>
          <w:szCs w:val="20"/>
          <w:lang w:val="en-US"/>
        </w:rPr>
        <w:t>differently</w:t>
      </w:r>
      <w:r w:rsidR="001D5EFD" w:rsidRPr="004E06C8">
        <w:rPr>
          <w:rFonts w:cs="Arial"/>
          <w:szCs w:val="20"/>
          <w:lang w:val="en-US"/>
        </w:rPr>
        <w:t xml:space="preserve"> </w:t>
      </w:r>
      <w:r w:rsidRPr="004E06C8">
        <w:rPr>
          <w:rFonts w:cs="Arial"/>
          <w:szCs w:val="20"/>
          <w:lang w:val="en-US"/>
        </w:rPr>
        <w:t>in future with more experience.</w:t>
      </w:r>
    </w:p>
    <w:p w14:paraId="0D94413B" w14:textId="5FB6C1CC" w:rsidR="000F2C12" w:rsidDel="000F2C12" w:rsidRDefault="00A0397B">
      <w:pPr>
        <w:rPr>
          <w:rFonts w:cs="Arial"/>
          <w:szCs w:val="20"/>
          <w:lang w:val="en-US"/>
        </w:rPr>
      </w:pPr>
      <w:r w:rsidRPr="004E06C8">
        <w:rPr>
          <w:rFonts w:cs="Arial"/>
          <w:szCs w:val="20"/>
          <w:lang w:val="en-US"/>
        </w:rPr>
        <w:t>Secondly, the supervisor should give feedback to the intern on the stage or level of the intern’s reflective skills as demonstrated in the reflective statement. A rubric for this type of feedback is included as part of the</w:t>
      </w:r>
      <w:r w:rsidR="009D5B04">
        <w:rPr>
          <w:rFonts w:cs="Arial"/>
          <w:szCs w:val="20"/>
          <w:lang w:val="en-US"/>
        </w:rPr>
        <w:t xml:space="preserve"> tool.</w:t>
      </w:r>
    </w:p>
    <w:p w14:paraId="10E25E16" w14:textId="7204DC59" w:rsidR="000F2C12" w:rsidRPr="00077E73" w:rsidRDefault="000F2C12" w:rsidP="00F333FA">
      <w:pPr>
        <w:pStyle w:val="Heading1"/>
        <w:rPr>
          <w:rFonts w:cs="Arial"/>
          <w:szCs w:val="20"/>
          <w:lang w:val="en-US"/>
        </w:rPr>
      </w:pPr>
      <w:bookmarkStart w:id="21" w:name="_Toc70681920"/>
      <w:r w:rsidRPr="00F333FA">
        <w:rPr>
          <w:lang w:val="en-US"/>
        </w:rPr>
        <w:t>References</w:t>
      </w:r>
      <w:bookmarkEnd w:id="21"/>
    </w:p>
    <w:p w14:paraId="57402611" w14:textId="77777777" w:rsidR="000F2C12" w:rsidRPr="00327E82" w:rsidRDefault="000F2C12" w:rsidP="000F2C12">
      <w:pPr>
        <w:spacing w:after="0"/>
        <w:rPr>
          <w:rFonts w:cs="Arial"/>
          <w:szCs w:val="20"/>
          <w:lang w:val="en-US"/>
        </w:rPr>
      </w:pPr>
      <w:r w:rsidRPr="00327E82">
        <w:rPr>
          <w:rFonts w:cs="Arial"/>
          <w:szCs w:val="20"/>
          <w:lang w:val="en-US"/>
        </w:rPr>
        <w:t xml:space="preserve">Coulson D. and Harvey M. (2013). Scaffolding student reflection for experience-based learning: a framework. </w:t>
      </w:r>
      <w:r w:rsidRPr="00327E82">
        <w:rPr>
          <w:rFonts w:cs="Arial"/>
          <w:i/>
          <w:szCs w:val="20"/>
          <w:lang w:val="en-US"/>
        </w:rPr>
        <w:t>Teaching in Higher Education</w:t>
      </w:r>
      <w:r>
        <w:rPr>
          <w:rFonts w:cs="Arial"/>
          <w:szCs w:val="20"/>
          <w:lang w:val="en-US"/>
        </w:rPr>
        <w:t>.</w:t>
      </w:r>
      <w:r w:rsidRPr="00327E82">
        <w:rPr>
          <w:rFonts w:cs="Arial"/>
          <w:szCs w:val="20"/>
          <w:lang w:val="en-US"/>
        </w:rPr>
        <w:t xml:space="preserve"> 18(4):401-413.</w:t>
      </w:r>
    </w:p>
    <w:p w14:paraId="53013D3B" w14:textId="77777777" w:rsidR="000F2C12" w:rsidRPr="00327E82" w:rsidRDefault="000F2C12" w:rsidP="000F2C12">
      <w:pPr>
        <w:spacing w:after="0"/>
        <w:rPr>
          <w:rFonts w:cs="Arial"/>
          <w:szCs w:val="20"/>
          <w:lang w:val="en-US"/>
        </w:rPr>
      </w:pPr>
      <w:r w:rsidRPr="00327E82">
        <w:rPr>
          <w:rFonts w:cs="Arial"/>
          <w:szCs w:val="20"/>
          <w:lang w:val="en-US"/>
        </w:rPr>
        <w:t>Denton D. (2011). Reflection and Learning: Characteristics, obstacles, and implications</w:t>
      </w:r>
      <w:r w:rsidRPr="00327E82">
        <w:rPr>
          <w:rFonts w:cs="Arial"/>
          <w:i/>
          <w:szCs w:val="20"/>
          <w:lang w:val="en-US"/>
        </w:rPr>
        <w:t>. Educational Philosophy and Theory</w:t>
      </w:r>
      <w:r>
        <w:rPr>
          <w:rFonts w:cs="Arial"/>
          <w:szCs w:val="20"/>
          <w:lang w:val="en-US"/>
        </w:rPr>
        <w:t>.</w:t>
      </w:r>
      <w:r w:rsidRPr="00327E82">
        <w:rPr>
          <w:rFonts w:cs="Arial"/>
          <w:szCs w:val="20"/>
          <w:lang w:val="en-US"/>
        </w:rPr>
        <w:t xml:space="preserve"> 43(8):838-852.</w:t>
      </w:r>
    </w:p>
    <w:p w14:paraId="7196DF37" w14:textId="77777777" w:rsidR="000F2C12" w:rsidRPr="00327E82" w:rsidRDefault="000F2C12" w:rsidP="000F2C12">
      <w:pPr>
        <w:spacing w:after="0"/>
        <w:rPr>
          <w:rFonts w:cs="Arial"/>
          <w:szCs w:val="20"/>
          <w:lang w:val="en-US"/>
        </w:rPr>
      </w:pPr>
      <w:r w:rsidRPr="00327E82">
        <w:rPr>
          <w:rFonts w:cs="Arial"/>
          <w:szCs w:val="20"/>
          <w:lang w:val="en-US"/>
        </w:rPr>
        <w:t xml:space="preserve">Hickson H. (2011). Critical reflection: reflecting on learning to be reflective. </w:t>
      </w:r>
      <w:r w:rsidRPr="00327E82">
        <w:rPr>
          <w:rFonts w:cs="Arial"/>
          <w:i/>
          <w:szCs w:val="20"/>
          <w:lang w:val="en-US"/>
        </w:rPr>
        <w:t>Reflective Practice</w:t>
      </w:r>
      <w:r>
        <w:rPr>
          <w:rFonts w:cs="Arial"/>
          <w:szCs w:val="20"/>
          <w:lang w:val="en-US"/>
        </w:rPr>
        <w:t>.</w:t>
      </w:r>
      <w:r w:rsidRPr="00327E82">
        <w:rPr>
          <w:rFonts w:cs="Arial"/>
          <w:szCs w:val="20"/>
          <w:lang w:val="en-US"/>
        </w:rPr>
        <w:t xml:space="preserve"> 12(6):829-839.</w:t>
      </w:r>
    </w:p>
    <w:p w14:paraId="43FE3891" w14:textId="77777777" w:rsidR="000F2C12" w:rsidRPr="00327E82" w:rsidRDefault="000F2C12" w:rsidP="000F2C12">
      <w:pPr>
        <w:spacing w:after="0"/>
        <w:rPr>
          <w:rFonts w:cs="Arial"/>
          <w:szCs w:val="20"/>
          <w:lang w:val="en-US"/>
        </w:rPr>
      </w:pPr>
      <w:r w:rsidRPr="00327E82">
        <w:rPr>
          <w:rFonts w:cs="Arial"/>
          <w:szCs w:val="20"/>
          <w:lang w:val="en-US"/>
        </w:rPr>
        <w:t xml:space="preserve">Lucas C., </w:t>
      </w:r>
      <w:proofErr w:type="spellStart"/>
      <w:r w:rsidRPr="00327E82">
        <w:rPr>
          <w:rFonts w:cs="Arial"/>
          <w:szCs w:val="20"/>
          <w:lang w:val="en-US"/>
        </w:rPr>
        <w:t>Bosnic-Anticevich</w:t>
      </w:r>
      <w:proofErr w:type="spellEnd"/>
      <w:r w:rsidRPr="00327E82">
        <w:rPr>
          <w:rFonts w:cs="Arial"/>
          <w:szCs w:val="20"/>
          <w:lang w:val="en-US"/>
        </w:rPr>
        <w:t xml:space="preserve"> S., Schneider C., </w:t>
      </w:r>
      <w:proofErr w:type="spellStart"/>
      <w:r w:rsidRPr="00327E82">
        <w:rPr>
          <w:rFonts w:cs="Arial"/>
          <w:szCs w:val="20"/>
          <w:lang w:val="en-US"/>
        </w:rPr>
        <w:t>Bartimote-Aufflick</w:t>
      </w:r>
      <w:proofErr w:type="spellEnd"/>
      <w:r w:rsidRPr="00327E82">
        <w:rPr>
          <w:rFonts w:cs="Arial"/>
          <w:szCs w:val="20"/>
          <w:lang w:val="en-US"/>
        </w:rPr>
        <w:t xml:space="preserve"> K., McEntee M and Smith L. (2017). Inter-rater reliability of a reflective rubric to assess pharmacy students’ reflective thinking. </w:t>
      </w:r>
      <w:r w:rsidRPr="00327E82">
        <w:rPr>
          <w:rFonts w:cs="Arial"/>
          <w:i/>
          <w:szCs w:val="20"/>
          <w:lang w:val="en-US"/>
        </w:rPr>
        <w:t>Currents in Pharmacy Teaching and Learning</w:t>
      </w:r>
      <w:r>
        <w:rPr>
          <w:rFonts w:cs="Arial"/>
          <w:szCs w:val="20"/>
          <w:lang w:val="en-US"/>
        </w:rPr>
        <w:t>.</w:t>
      </w:r>
      <w:r w:rsidRPr="00327E82">
        <w:rPr>
          <w:rFonts w:cs="Arial"/>
          <w:szCs w:val="20"/>
          <w:lang w:val="en-US"/>
        </w:rPr>
        <w:t xml:space="preserve"> 9:989-995.</w:t>
      </w:r>
    </w:p>
    <w:p w14:paraId="42B32667" w14:textId="0ACCE89F" w:rsidR="000F2C12" w:rsidRDefault="000F2C12" w:rsidP="000F2C12">
      <w:pPr>
        <w:tabs>
          <w:tab w:val="left" w:pos="415"/>
          <w:tab w:val="left" w:pos="1014"/>
        </w:tabs>
        <w:rPr>
          <w:rFonts w:cs="Arial"/>
          <w:szCs w:val="20"/>
          <w:lang w:val="en-US"/>
        </w:rPr>
      </w:pPr>
      <w:r>
        <w:rPr>
          <w:rFonts w:cs="Arial"/>
          <w:szCs w:val="20"/>
          <w:lang w:val="en-US"/>
        </w:rPr>
        <w:tab/>
      </w:r>
    </w:p>
    <w:p w14:paraId="338C4EE3" w14:textId="77777777" w:rsidR="000F2C12" w:rsidRDefault="000F2C12" w:rsidP="000F2C12">
      <w:pPr>
        <w:tabs>
          <w:tab w:val="left" w:pos="1014"/>
        </w:tabs>
        <w:rPr>
          <w:rFonts w:cs="Arial"/>
          <w:szCs w:val="20"/>
          <w:lang w:val="en-US"/>
        </w:rPr>
        <w:sectPr w:rsidR="000F2C12" w:rsidSect="004F0D95">
          <w:pgSz w:w="11906" w:h="16838" w:code="9"/>
          <w:pgMar w:top="2268" w:right="1134" w:bottom="2552" w:left="1134" w:header="709" w:footer="0" w:gutter="0"/>
          <w:cols w:space="708"/>
          <w:docGrid w:linePitch="360"/>
        </w:sectPr>
      </w:pPr>
      <w:r>
        <w:rPr>
          <w:rFonts w:cs="Arial"/>
          <w:szCs w:val="20"/>
          <w:lang w:val="en-US"/>
        </w:rPr>
        <w:tab/>
      </w:r>
    </w:p>
    <w:p w14:paraId="48A89AE5" w14:textId="77777777" w:rsidR="00B55B36" w:rsidRPr="004060A8" w:rsidRDefault="00B55B36" w:rsidP="004060A8">
      <w:pPr>
        <w:pStyle w:val="Heading1"/>
        <w:jc w:val="center"/>
      </w:pPr>
      <w:bookmarkStart w:id="22" w:name="_Toc70681921"/>
      <w:r w:rsidRPr="004060A8">
        <w:lastRenderedPageBreak/>
        <w:t>Reflective statement template</w:t>
      </w:r>
      <w:bookmarkEnd w:id="22"/>
    </w:p>
    <w:p w14:paraId="074B226E" w14:textId="77777777" w:rsidR="00B55B36" w:rsidRPr="00286516" w:rsidRDefault="00B55B36" w:rsidP="00B55B36">
      <w:pPr>
        <w:spacing w:after="0"/>
        <w:rPr>
          <w:rFonts w:asciiTheme="majorHAnsi" w:hAnsiTheme="majorHAnsi" w:cstheme="majorHAnsi"/>
          <w:sz w:val="10"/>
          <w:szCs w:val="21"/>
          <w:lang w:val="en-US"/>
        </w:rPr>
      </w:pPr>
    </w:p>
    <w:tbl>
      <w:tblPr>
        <w:tblStyle w:val="TableGrid"/>
        <w:tblW w:w="0" w:type="auto"/>
        <w:tblLook w:val="04A0" w:firstRow="1" w:lastRow="0" w:firstColumn="1" w:lastColumn="0" w:noHBand="0" w:noVBand="1"/>
      </w:tblPr>
      <w:tblGrid>
        <w:gridCol w:w="2098"/>
        <w:gridCol w:w="1787"/>
        <w:gridCol w:w="2306"/>
        <w:gridCol w:w="3417"/>
      </w:tblGrid>
      <w:tr w:rsidR="00B55B36" w:rsidRPr="004E06C8" w14:paraId="676A86AC" w14:textId="77777777" w:rsidTr="00D0365F">
        <w:trPr>
          <w:cantSplit/>
          <w:trHeight w:val="309"/>
        </w:trPr>
        <w:tc>
          <w:tcPr>
            <w:tcW w:w="2117" w:type="dxa"/>
            <w:tcBorders>
              <w:top w:val="single" w:sz="12" w:space="0" w:color="auto"/>
              <w:left w:val="single" w:sz="12" w:space="0" w:color="auto"/>
              <w:right w:val="single" w:sz="4" w:space="0" w:color="auto"/>
            </w:tcBorders>
            <w:vAlign w:val="center"/>
          </w:tcPr>
          <w:p w14:paraId="68748444" w14:textId="77777777" w:rsidR="00B55B36" w:rsidRPr="006502B0" w:rsidRDefault="00B55B36" w:rsidP="006502B0">
            <w:pPr>
              <w:spacing w:after="120" w:line="276" w:lineRule="auto"/>
              <w:rPr>
                <w:rFonts w:cs="Arial"/>
                <w:b/>
                <w:bCs/>
                <w:szCs w:val="20"/>
                <w:lang w:val="en-US"/>
              </w:rPr>
            </w:pPr>
            <w:r w:rsidRPr="006502B0">
              <w:rPr>
                <w:rFonts w:cs="Arial"/>
                <w:b/>
                <w:bCs/>
                <w:szCs w:val="20"/>
                <w:lang w:val="en-US"/>
              </w:rPr>
              <w:t>Intern name</w:t>
            </w:r>
          </w:p>
        </w:tc>
        <w:tc>
          <w:tcPr>
            <w:tcW w:w="1841" w:type="dxa"/>
            <w:tcBorders>
              <w:top w:val="single" w:sz="12" w:space="0" w:color="auto"/>
              <w:left w:val="single" w:sz="4" w:space="0" w:color="auto"/>
              <w:right w:val="single" w:sz="12" w:space="0" w:color="auto"/>
            </w:tcBorders>
            <w:vAlign w:val="center"/>
          </w:tcPr>
          <w:p w14:paraId="59030848" w14:textId="77777777" w:rsidR="00B55B36" w:rsidRPr="004E06C8" w:rsidRDefault="00B55B36" w:rsidP="006502B0">
            <w:pPr>
              <w:spacing w:after="120" w:line="276" w:lineRule="auto"/>
              <w:rPr>
                <w:rFonts w:cs="Arial"/>
                <w:szCs w:val="20"/>
                <w:lang w:val="en-US"/>
              </w:rPr>
            </w:pPr>
          </w:p>
        </w:tc>
        <w:tc>
          <w:tcPr>
            <w:tcW w:w="2123" w:type="dxa"/>
            <w:tcBorders>
              <w:top w:val="single" w:sz="12" w:space="0" w:color="auto"/>
              <w:left w:val="single" w:sz="12" w:space="0" w:color="auto"/>
              <w:right w:val="single" w:sz="4" w:space="0" w:color="auto"/>
            </w:tcBorders>
            <w:vAlign w:val="center"/>
          </w:tcPr>
          <w:p w14:paraId="64619B5B" w14:textId="6DA1DD8B" w:rsidR="00B55B36" w:rsidRPr="006502B0" w:rsidRDefault="00B55B36" w:rsidP="006502B0">
            <w:pPr>
              <w:spacing w:after="120" w:line="276" w:lineRule="auto"/>
              <w:rPr>
                <w:rFonts w:cs="Arial"/>
                <w:b/>
                <w:bCs/>
                <w:szCs w:val="20"/>
                <w:lang w:val="en-US"/>
              </w:rPr>
            </w:pPr>
            <w:r w:rsidRPr="006502B0">
              <w:rPr>
                <w:rFonts w:cs="Arial"/>
                <w:b/>
                <w:bCs/>
                <w:szCs w:val="20"/>
                <w:lang w:val="en-US"/>
              </w:rPr>
              <w:t>Location of activity/event/incident</w:t>
            </w:r>
          </w:p>
        </w:tc>
        <w:tc>
          <w:tcPr>
            <w:tcW w:w="3527" w:type="dxa"/>
            <w:tcBorders>
              <w:top w:val="single" w:sz="12" w:space="0" w:color="auto"/>
              <w:left w:val="single" w:sz="4" w:space="0" w:color="auto"/>
              <w:right w:val="single" w:sz="12" w:space="0" w:color="auto"/>
            </w:tcBorders>
            <w:vAlign w:val="center"/>
          </w:tcPr>
          <w:p w14:paraId="0F91CCCD" w14:textId="77777777" w:rsidR="00B55B36" w:rsidRPr="004E06C8" w:rsidRDefault="00B55B36" w:rsidP="006502B0">
            <w:pPr>
              <w:spacing w:after="120" w:line="276" w:lineRule="auto"/>
              <w:rPr>
                <w:rFonts w:cs="Arial"/>
                <w:szCs w:val="20"/>
                <w:lang w:val="en-US"/>
              </w:rPr>
            </w:pPr>
          </w:p>
        </w:tc>
      </w:tr>
      <w:tr w:rsidR="00B55B36" w:rsidRPr="004E06C8" w14:paraId="2231D390" w14:textId="77777777" w:rsidTr="00D0365F">
        <w:trPr>
          <w:cantSplit/>
          <w:trHeight w:val="303"/>
        </w:trPr>
        <w:tc>
          <w:tcPr>
            <w:tcW w:w="2117" w:type="dxa"/>
            <w:tcBorders>
              <w:left w:val="single" w:sz="12" w:space="0" w:color="auto"/>
              <w:bottom w:val="single" w:sz="4" w:space="0" w:color="auto"/>
              <w:right w:val="single" w:sz="4" w:space="0" w:color="auto"/>
            </w:tcBorders>
            <w:vAlign w:val="center"/>
          </w:tcPr>
          <w:p w14:paraId="7CBD6925" w14:textId="77777777" w:rsidR="00B55B36" w:rsidRPr="006502B0" w:rsidRDefault="00B55B36" w:rsidP="006502B0">
            <w:pPr>
              <w:spacing w:after="120" w:line="276" w:lineRule="auto"/>
              <w:rPr>
                <w:rFonts w:cs="Arial"/>
                <w:b/>
                <w:bCs/>
                <w:szCs w:val="20"/>
                <w:lang w:val="en-US"/>
              </w:rPr>
            </w:pPr>
            <w:r w:rsidRPr="006502B0">
              <w:rPr>
                <w:rFonts w:cs="Arial"/>
                <w:b/>
                <w:bCs/>
                <w:szCs w:val="20"/>
                <w:lang w:val="en-US"/>
              </w:rPr>
              <w:t>Date of activity/ event/incident</w:t>
            </w:r>
          </w:p>
        </w:tc>
        <w:tc>
          <w:tcPr>
            <w:tcW w:w="1841" w:type="dxa"/>
            <w:tcBorders>
              <w:left w:val="single" w:sz="4" w:space="0" w:color="auto"/>
              <w:bottom w:val="single" w:sz="4" w:space="0" w:color="auto"/>
              <w:right w:val="single" w:sz="12" w:space="0" w:color="auto"/>
            </w:tcBorders>
            <w:vAlign w:val="center"/>
          </w:tcPr>
          <w:p w14:paraId="0977A987" w14:textId="77777777" w:rsidR="00B55B36" w:rsidRPr="004E06C8" w:rsidRDefault="00B55B36" w:rsidP="006502B0">
            <w:pPr>
              <w:spacing w:after="120" w:line="276" w:lineRule="auto"/>
              <w:rPr>
                <w:rFonts w:cs="Arial"/>
                <w:szCs w:val="20"/>
                <w:lang w:val="en-US"/>
              </w:rPr>
            </w:pPr>
          </w:p>
        </w:tc>
        <w:tc>
          <w:tcPr>
            <w:tcW w:w="2123" w:type="dxa"/>
            <w:tcBorders>
              <w:left w:val="single" w:sz="12" w:space="0" w:color="auto"/>
              <w:bottom w:val="single" w:sz="4" w:space="0" w:color="auto"/>
              <w:right w:val="single" w:sz="4" w:space="0" w:color="auto"/>
            </w:tcBorders>
            <w:vAlign w:val="center"/>
          </w:tcPr>
          <w:p w14:paraId="4EAF67E6" w14:textId="6E13188D" w:rsidR="00B55B36" w:rsidRPr="006502B0" w:rsidRDefault="00B55B36" w:rsidP="006502B0">
            <w:pPr>
              <w:spacing w:after="120" w:line="276" w:lineRule="auto"/>
              <w:rPr>
                <w:rFonts w:cs="Arial"/>
                <w:b/>
                <w:bCs/>
                <w:szCs w:val="20"/>
                <w:lang w:val="en-US"/>
              </w:rPr>
            </w:pPr>
            <w:r w:rsidRPr="006502B0">
              <w:rPr>
                <w:rFonts w:cs="Arial"/>
                <w:b/>
                <w:bCs/>
                <w:szCs w:val="20"/>
                <w:lang w:val="en-US"/>
              </w:rPr>
              <w:t>* Nature of activity/event/incident</w:t>
            </w:r>
          </w:p>
        </w:tc>
        <w:tc>
          <w:tcPr>
            <w:tcW w:w="3527" w:type="dxa"/>
            <w:tcBorders>
              <w:left w:val="single" w:sz="4" w:space="0" w:color="auto"/>
              <w:bottom w:val="single" w:sz="4" w:space="0" w:color="auto"/>
              <w:right w:val="single" w:sz="12" w:space="0" w:color="auto"/>
            </w:tcBorders>
            <w:vAlign w:val="center"/>
          </w:tcPr>
          <w:p w14:paraId="3A31C3D0" w14:textId="77777777" w:rsidR="00B55B36" w:rsidRPr="004E06C8" w:rsidRDefault="00B55B36" w:rsidP="006502B0">
            <w:pPr>
              <w:spacing w:after="120" w:line="276" w:lineRule="auto"/>
              <w:rPr>
                <w:rFonts w:cs="Arial"/>
                <w:szCs w:val="20"/>
                <w:lang w:val="en-US"/>
              </w:rPr>
            </w:pPr>
          </w:p>
        </w:tc>
      </w:tr>
      <w:tr w:rsidR="00B55B36" w:rsidRPr="004E06C8" w14:paraId="1E16D5A6" w14:textId="77777777" w:rsidTr="00D0365F">
        <w:trPr>
          <w:cantSplit/>
        </w:trPr>
        <w:tc>
          <w:tcPr>
            <w:tcW w:w="9608" w:type="dxa"/>
            <w:gridSpan w:val="4"/>
            <w:tcBorders>
              <w:top w:val="single" w:sz="12" w:space="0" w:color="auto"/>
              <w:left w:val="single" w:sz="12" w:space="0" w:color="auto"/>
              <w:bottom w:val="single" w:sz="4" w:space="0" w:color="auto"/>
              <w:right w:val="single" w:sz="12" w:space="0" w:color="auto"/>
            </w:tcBorders>
            <w:vAlign w:val="center"/>
          </w:tcPr>
          <w:p w14:paraId="6C8DFC59" w14:textId="2FE54196" w:rsidR="00B55B36" w:rsidRPr="004E06C8" w:rsidRDefault="00B55B36" w:rsidP="006502B0">
            <w:pPr>
              <w:spacing w:after="120" w:line="276" w:lineRule="auto"/>
              <w:rPr>
                <w:rFonts w:cs="Arial"/>
                <w:szCs w:val="20"/>
                <w:lang w:val="en-US"/>
              </w:rPr>
            </w:pPr>
            <w:r w:rsidRPr="00D0365F">
              <w:rPr>
                <w:rFonts w:cs="Arial"/>
                <w:b/>
                <w:bCs/>
                <w:szCs w:val="20"/>
                <w:lang w:val="en-US"/>
              </w:rPr>
              <w:t>1</w:t>
            </w:r>
            <w:r w:rsidRPr="004E06C8">
              <w:rPr>
                <w:rFonts w:cs="Arial"/>
                <w:szCs w:val="20"/>
                <w:lang w:val="en-US"/>
              </w:rPr>
              <w:t xml:space="preserve"> Brief description of </w:t>
            </w:r>
            <w:r>
              <w:rPr>
                <w:rFonts w:cs="Arial"/>
                <w:szCs w:val="20"/>
                <w:lang w:val="en-US"/>
              </w:rPr>
              <w:t>activity/</w:t>
            </w:r>
            <w:r w:rsidRPr="004E06C8">
              <w:rPr>
                <w:rFonts w:cs="Arial"/>
                <w:szCs w:val="20"/>
                <w:lang w:val="en-US"/>
              </w:rPr>
              <w:t>event/incident and the outcome (i</w:t>
            </w:r>
            <w:r w:rsidR="006502B0">
              <w:rPr>
                <w:rFonts w:cs="Arial"/>
                <w:szCs w:val="20"/>
                <w:lang w:val="en-US"/>
              </w:rPr>
              <w:t>.</w:t>
            </w:r>
            <w:r w:rsidRPr="004E06C8">
              <w:rPr>
                <w:rFonts w:cs="Arial"/>
                <w:szCs w:val="20"/>
                <w:lang w:val="en-US"/>
              </w:rPr>
              <w:t>e</w:t>
            </w:r>
            <w:r w:rsidR="006502B0">
              <w:rPr>
                <w:rFonts w:cs="Arial"/>
                <w:szCs w:val="20"/>
                <w:lang w:val="en-US"/>
              </w:rPr>
              <w:t>.</w:t>
            </w:r>
            <w:r w:rsidRPr="004E06C8">
              <w:rPr>
                <w:rFonts w:cs="Arial"/>
                <w:szCs w:val="20"/>
                <w:lang w:val="en-US"/>
              </w:rPr>
              <w:t xml:space="preserve"> what happened?)</w:t>
            </w:r>
          </w:p>
        </w:tc>
      </w:tr>
      <w:tr w:rsidR="00B55B36" w:rsidRPr="004E06C8" w14:paraId="6309BC18" w14:textId="77777777" w:rsidTr="00D0365F">
        <w:trPr>
          <w:cantSplit/>
        </w:trPr>
        <w:tc>
          <w:tcPr>
            <w:tcW w:w="9608" w:type="dxa"/>
            <w:gridSpan w:val="4"/>
            <w:tcBorders>
              <w:top w:val="single" w:sz="4" w:space="0" w:color="auto"/>
              <w:left w:val="single" w:sz="12" w:space="0" w:color="auto"/>
              <w:bottom w:val="single" w:sz="12" w:space="0" w:color="auto"/>
              <w:right w:val="single" w:sz="12" w:space="0" w:color="auto"/>
            </w:tcBorders>
            <w:vAlign w:val="center"/>
          </w:tcPr>
          <w:p w14:paraId="6D0F09C2" w14:textId="77777777" w:rsidR="00B55B36" w:rsidRPr="004E06C8" w:rsidRDefault="00B55B36" w:rsidP="006502B0">
            <w:pPr>
              <w:spacing w:after="120" w:line="276" w:lineRule="auto"/>
              <w:rPr>
                <w:rFonts w:cs="Arial"/>
                <w:szCs w:val="20"/>
                <w:lang w:val="en-US"/>
              </w:rPr>
            </w:pPr>
          </w:p>
          <w:p w14:paraId="74F64A1D" w14:textId="77777777" w:rsidR="00B55B36" w:rsidRPr="004E06C8" w:rsidRDefault="00B55B36" w:rsidP="006502B0">
            <w:pPr>
              <w:spacing w:after="120" w:line="276" w:lineRule="auto"/>
              <w:rPr>
                <w:rFonts w:cs="Arial"/>
                <w:szCs w:val="20"/>
                <w:lang w:val="en-US"/>
              </w:rPr>
            </w:pPr>
          </w:p>
          <w:p w14:paraId="27863771" w14:textId="77777777" w:rsidR="00B55B36" w:rsidRPr="004E06C8" w:rsidRDefault="00B55B36" w:rsidP="006502B0">
            <w:pPr>
              <w:spacing w:after="120" w:line="276" w:lineRule="auto"/>
              <w:rPr>
                <w:rFonts w:cs="Arial"/>
                <w:szCs w:val="20"/>
                <w:lang w:val="en-US"/>
              </w:rPr>
            </w:pPr>
          </w:p>
        </w:tc>
      </w:tr>
      <w:tr w:rsidR="00B55B36" w:rsidRPr="004E06C8" w14:paraId="1C9FAA43" w14:textId="77777777" w:rsidTr="00D0365F">
        <w:trPr>
          <w:cantSplit/>
        </w:trPr>
        <w:tc>
          <w:tcPr>
            <w:tcW w:w="9608" w:type="dxa"/>
            <w:gridSpan w:val="4"/>
            <w:tcBorders>
              <w:top w:val="single" w:sz="12" w:space="0" w:color="auto"/>
              <w:left w:val="single" w:sz="12" w:space="0" w:color="auto"/>
              <w:right w:val="single" w:sz="12" w:space="0" w:color="auto"/>
            </w:tcBorders>
            <w:vAlign w:val="center"/>
          </w:tcPr>
          <w:p w14:paraId="0781E0F4" w14:textId="77777777" w:rsidR="00B55B36" w:rsidRPr="004E06C8" w:rsidRDefault="00B55B36" w:rsidP="006502B0">
            <w:pPr>
              <w:spacing w:after="120" w:line="276" w:lineRule="auto"/>
              <w:rPr>
                <w:rFonts w:cs="Arial"/>
                <w:szCs w:val="20"/>
                <w:lang w:val="en-US"/>
              </w:rPr>
            </w:pPr>
            <w:r w:rsidRPr="00D0365F">
              <w:rPr>
                <w:rFonts w:cs="Arial"/>
                <w:b/>
                <w:bCs/>
                <w:szCs w:val="20"/>
                <w:lang w:val="en-US"/>
              </w:rPr>
              <w:t>2</w:t>
            </w:r>
            <w:r w:rsidRPr="004E06C8">
              <w:rPr>
                <w:rFonts w:cs="Arial"/>
                <w:szCs w:val="20"/>
                <w:lang w:val="en-US"/>
              </w:rPr>
              <w:t xml:space="preserve"> How did you respond (your thoughts, feelings and emotions)?</w:t>
            </w:r>
          </w:p>
        </w:tc>
      </w:tr>
      <w:tr w:rsidR="00B55B36" w:rsidRPr="004E06C8" w14:paraId="3BF65973" w14:textId="77777777" w:rsidTr="00D0365F">
        <w:trPr>
          <w:cantSplit/>
        </w:trPr>
        <w:tc>
          <w:tcPr>
            <w:tcW w:w="9608" w:type="dxa"/>
            <w:gridSpan w:val="4"/>
            <w:tcBorders>
              <w:left w:val="single" w:sz="12" w:space="0" w:color="auto"/>
              <w:bottom w:val="single" w:sz="12" w:space="0" w:color="auto"/>
              <w:right w:val="single" w:sz="12" w:space="0" w:color="auto"/>
            </w:tcBorders>
            <w:vAlign w:val="center"/>
          </w:tcPr>
          <w:p w14:paraId="345399F7" w14:textId="77777777" w:rsidR="00B55B36" w:rsidRPr="004E06C8" w:rsidRDefault="00B55B36" w:rsidP="006502B0">
            <w:pPr>
              <w:spacing w:after="120" w:line="276" w:lineRule="auto"/>
              <w:rPr>
                <w:rFonts w:cs="Arial"/>
                <w:szCs w:val="20"/>
                <w:lang w:val="en-US"/>
              </w:rPr>
            </w:pPr>
          </w:p>
          <w:p w14:paraId="06467977" w14:textId="77777777" w:rsidR="00B55B36" w:rsidRPr="004E06C8" w:rsidRDefault="00B55B36" w:rsidP="006502B0">
            <w:pPr>
              <w:spacing w:after="120" w:line="276" w:lineRule="auto"/>
              <w:rPr>
                <w:rFonts w:cs="Arial"/>
                <w:szCs w:val="20"/>
                <w:lang w:val="en-US"/>
              </w:rPr>
            </w:pPr>
          </w:p>
          <w:p w14:paraId="58AE90D0" w14:textId="77777777" w:rsidR="00B55B36" w:rsidRPr="004E06C8" w:rsidRDefault="00B55B36" w:rsidP="006502B0">
            <w:pPr>
              <w:spacing w:after="120" w:line="276" w:lineRule="auto"/>
              <w:rPr>
                <w:rFonts w:cs="Arial"/>
                <w:szCs w:val="20"/>
                <w:lang w:val="en-US"/>
              </w:rPr>
            </w:pPr>
          </w:p>
        </w:tc>
      </w:tr>
      <w:tr w:rsidR="00B55B36" w:rsidRPr="004E06C8" w14:paraId="44FDFBD7" w14:textId="77777777" w:rsidTr="00D0365F">
        <w:trPr>
          <w:cantSplit/>
        </w:trPr>
        <w:tc>
          <w:tcPr>
            <w:tcW w:w="9608" w:type="dxa"/>
            <w:gridSpan w:val="4"/>
            <w:tcBorders>
              <w:top w:val="single" w:sz="12" w:space="0" w:color="auto"/>
              <w:left w:val="single" w:sz="12" w:space="0" w:color="auto"/>
              <w:right w:val="single" w:sz="12" w:space="0" w:color="auto"/>
            </w:tcBorders>
            <w:vAlign w:val="center"/>
          </w:tcPr>
          <w:p w14:paraId="74D25B1A" w14:textId="77777777" w:rsidR="00B55B36" w:rsidRPr="004E06C8" w:rsidRDefault="00B55B36" w:rsidP="006502B0">
            <w:pPr>
              <w:spacing w:after="120" w:line="276" w:lineRule="auto"/>
              <w:rPr>
                <w:rFonts w:cs="Arial"/>
                <w:szCs w:val="20"/>
                <w:lang w:val="en-US"/>
              </w:rPr>
            </w:pPr>
            <w:r w:rsidRPr="00D0365F">
              <w:rPr>
                <w:rFonts w:cs="Arial"/>
                <w:b/>
                <w:bCs/>
                <w:szCs w:val="20"/>
                <w:lang w:val="en-US"/>
              </w:rPr>
              <w:t>3</w:t>
            </w:r>
            <w:r w:rsidRPr="004E06C8">
              <w:rPr>
                <w:rFonts w:cs="Arial"/>
                <w:szCs w:val="20"/>
                <w:lang w:val="en-US"/>
              </w:rPr>
              <w:t xml:space="preserve"> What were the key issues that led to the </w:t>
            </w:r>
            <w:r>
              <w:rPr>
                <w:rFonts w:cs="Arial"/>
                <w:szCs w:val="20"/>
                <w:lang w:val="en-US"/>
              </w:rPr>
              <w:t>activity/</w:t>
            </w:r>
            <w:r w:rsidRPr="004E06C8">
              <w:rPr>
                <w:rFonts w:cs="Arial"/>
                <w:szCs w:val="20"/>
                <w:lang w:val="en-US"/>
              </w:rPr>
              <w:t>event/incident and what did you learn?</w:t>
            </w:r>
          </w:p>
        </w:tc>
      </w:tr>
      <w:tr w:rsidR="00B55B36" w:rsidRPr="004E06C8" w14:paraId="1874E7DA" w14:textId="77777777" w:rsidTr="00D0365F">
        <w:trPr>
          <w:cantSplit/>
        </w:trPr>
        <w:tc>
          <w:tcPr>
            <w:tcW w:w="9608" w:type="dxa"/>
            <w:gridSpan w:val="4"/>
            <w:tcBorders>
              <w:left w:val="single" w:sz="12" w:space="0" w:color="auto"/>
              <w:bottom w:val="single" w:sz="12" w:space="0" w:color="auto"/>
              <w:right w:val="single" w:sz="12" w:space="0" w:color="auto"/>
            </w:tcBorders>
            <w:vAlign w:val="center"/>
          </w:tcPr>
          <w:p w14:paraId="5EB349A2" w14:textId="77777777" w:rsidR="00B55B36" w:rsidRPr="004E06C8" w:rsidRDefault="00B55B36" w:rsidP="006502B0">
            <w:pPr>
              <w:spacing w:after="120" w:line="276" w:lineRule="auto"/>
              <w:rPr>
                <w:rFonts w:cs="Arial"/>
                <w:szCs w:val="20"/>
                <w:lang w:val="en-US"/>
              </w:rPr>
            </w:pPr>
          </w:p>
          <w:p w14:paraId="1F1CC696" w14:textId="77777777" w:rsidR="00B55B36" w:rsidRPr="004E06C8" w:rsidRDefault="00B55B36" w:rsidP="006502B0">
            <w:pPr>
              <w:spacing w:after="120" w:line="276" w:lineRule="auto"/>
              <w:rPr>
                <w:rFonts w:cs="Arial"/>
                <w:szCs w:val="20"/>
                <w:lang w:val="en-US"/>
              </w:rPr>
            </w:pPr>
          </w:p>
          <w:p w14:paraId="2DFB3033" w14:textId="77777777" w:rsidR="00B55B36" w:rsidRPr="004E06C8" w:rsidRDefault="00B55B36" w:rsidP="006502B0">
            <w:pPr>
              <w:spacing w:after="120" w:line="276" w:lineRule="auto"/>
              <w:rPr>
                <w:rFonts w:cs="Arial"/>
                <w:szCs w:val="20"/>
                <w:lang w:val="en-US"/>
              </w:rPr>
            </w:pPr>
          </w:p>
        </w:tc>
      </w:tr>
      <w:tr w:rsidR="00B55B36" w:rsidRPr="004E06C8" w14:paraId="11D31E32" w14:textId="77777777" w:rsidTr="00D0365F">
        <w:trPr>
          <w:cantSplit/>
        </w:trPr>
        <w:tc>
          <w:tcPr>
            <w:tcW w:w="9608" w:type="dxa"/>
            <w:gridSpan w:val="4"/>
            <w:tcBorders>
              <w:top w:val="single" w:sz="12" w:space="0" w:color="auto"/>
              <w:left w:val="single" w:sz="12" w:space="0" w:color="auto"/>
              <w:right w:val="single" w:sz="12" w:space="0" w:color="auto"/>
            </w:tcBorders>
            <w:vAlign w:val="center"/>
          </w:tcPr>
          <w:p w14:paraId="57EF4912" w14:textId="77777777" w:rsidR="00B55B36" w:rsidRPr="004E06C8" w:rsidRDefault="00B55B36" w:rsidP="006502B0">
            <w:pPr>
              <w:spacing w:after="120" w:line="276" w:lineRule="auto"/>
              <w:rPr>
                <w:rFonts w:cs="Arial"/>
                <w:szCs w:val="20"/>
                <w:lang w:val="en-US"/>
              </w:rPr>
            </w:pPr>
            <w:r w:rsidRPr="00D0365F">
              <w:rPr>
                <w:rFonts w:cs="Arial"/>
                <w:b/>
                <w:bCs/>
                <w:szCs w:val="20"/>
                <w:lang w:val="en-US"/>
              </w:rPr>
              <w:t>4</w:t>
            </w:r>
            <w:r w:rsidRPr="004E06C8">
              <w:rPr>
                <w:rFonts w:cs="Arial"/>
                <w:szCs w:val="20"/>
                <w:lang w:val="en-US"/>
              </w:rPr>
              <w:t xml:space="preserve"> What will you do </w:t>
            </w:r>
            <w:r w:rsidRPr="004E06C8">
              <w:rPr>
                <w:rFonts w:cs="Arial"/>
                <w:b/>
                <w:szCs w:val="20"/>
                <w:lang w:val="en-US"/>
              </w:rPr>
              <w:t>OR</w:t>
            </w:r>
            <w:r w:rsidRPr="004E06C8">
              <w:rPr>
                <w:rFonts w:cs="Arial"/>
                <w:szCs w:val="20"/>
                <w:lang w:val="en-US"/>
              </w:rPr>
              <w:t xml:space="preserve"> what should be done differently next time?</w:t>
            </w:r>
          </w:p>
        </w:tc>
      </w:tr>
      <w:tr w:rsidR="00B55B36" w:rsidRPr="004E06C8" w14:paraId="7BB361FC" w14:textId="77777777" w:rsidTr="00D0365F">
        <w:trPr>
          <w:cantSplit/>
        </w:trPr>
        <w:tc>
          <w:tcPr>
            <w:tcW w:w="9608" w:type="dxa"/>
            <w:gridSpan w:val="4"/>
            <w:tcBorders>
              <w:left w:val="single" w:sz="12" w:space="0" w:color="auto"/>
              <w:bottom w:val="single" w:sz="12" w:space="0" w:color="auto"/>
              <w:right w:val="single" w:sz="12" w:space="0" w:color="auto"/>
            </w:tcBorders>
            <w:vAlign w:val="center"/>
          </w:tcPr>
          <w:p w14:paraId="6B3A11CB" w14:textId="77777777" w:rsidR="00B55B36" w:rsidRPr="004E06C8" w:rsidRDefault="00B55B36" w:rsidP="006502B0">
            <w:pPr>
              <w:spacing w:after="120" w:line="276" w:lineRule="auto"/>
              <w:rPr>
                <w:rFonts w:cs="Arial"/>
                <w:szCs w:val="20"/>
                <w:lang w:val="en-US"/>
              </w:rPr>
            </w:pPr>
          </w:p>
          <w:p w14:paraId="2DC98A57" w14:textId="77777777" w:rsidR="00B55B36" w:rsidRPr="004E06C8" w:rsidRDefault="00B55B36" w:rsidP="006502B0">
            <w:pPr>
              <w:spacing w:after="120" w:line="276" w:lineRule="auto"/>
              <w:rPr>
                <w:rFonts w:cs="Arial"/>
                <w:szCs w:val="20"/>
                <w:lang w:val="en-US"/>
              </w:rPr>
            </w:pPr>
          </w:p>
          <w:p w14:paraId="27CCED2B" w14:textId="77777777" w:rsidR="00B55B36" w:rsidRPr="004E06C8" w:rsidRDefault="00B55B36" w:rsidP="006502B0">
            <w:pPr>
              <w:spacing w:after="120" w:line="276" w:lineRule="auto"/>
              <w:rPr>
                <w:rFonts w:cs="Arial"/>
                <w:szCs w:val="20"/>
                <w:lang w:val="en-US"/>
              </w:rPr>
            </w:pPr>
          </w:p>
        </w:tc>
      </w:tr>
      <w:tr w:rsidR="00B55B36" w:rsidRPr="004E06C8" w14:paraId="71CFE534" w14:textId="77777777" w:rsidTr="00D0365F">
        <w:trPr>
          <w:cantSplit/>
        </w:trPr>
        <w:tc>
          <w:tcPr>
            <w:tcW w:w="9608" w:type="dxa"/>
            <w:gridSpan w:val="4"/>
            <w:tcBorders>
              <w:top w:val="single" w:sz="12" w:space="0" w:color="auto"/>
              <w:left w:val="single" w:sz="12" w:space="0" w:color="auto"/>
              <w:right w:val="single" w:sz="12" w:space="0" w:color="auto"/>
            </w:tcBorders>
            <w:vAlign w:val="center"/>
          </w:tcPr>
          <w:p w14:paraId="2BC2F8CF" w14:textId="77777777" w:rsidR="00B55B36" w:rsidRPr="004E06C8" w:rsidRDefault="00B55B36" w:rsidP="006502B0">
            <w:pPr>
              <w:spacing w:after="120" w:line="276" w:lineRule="auto"/>
              <w:rPr>
                <w:rFonts w:cs="Arial"/>
                <w:szCs w:val="20"/>
                <w:lang w:val="en-US"/>
              </w:rPr>
            </w:pPr>
            <w:r w:rsidRPr="00D0365F">
              <w:rPr>
                <w:rFonts w:cs="Arial"/>
                <w:b/>
                <w:bCs/>
                <w:szCs w:val="20"/>
                <w:lang w:val="en-US"/>
              </w:rPr>
              <w:t>5</w:t>
            </w:r>
            <w:r w:rsidRPr="004E06C8">
              <w:rPr>
                <w:rFonts w:cs="Arial"/>
                <w:szCs w:val="20"/>
                <w:lang w:val="en-US"/>
              </w:rPr>
              <w:t xml:space="preserve"> What steps do you need to take to ensure you are able to respond this way next time?</w:t>
            </w:r>
          </w:p>
        </w:tc>
      </w:tr>
      <w:tr w:rsidR="00B55B36" w:rsidRPr="004E06C8" w14:paraId="6439CA0A" w14:textId="77777777" w:rsidTr="00D0365F">
        <w:trPr>
          <w:cantSplit/>
        </w:trPr>
        <w:tc>
          <w:tcPr>
            <w:tcW w:w="9608" w:type="dxa"/>
            <w:gridSpan w:val="4"/>
            <w:tcBorders>
              <w:left w:val="single" w:sz="12" w:space="0" w:color="auto"/>
              <w:bottom w:val="single" w:sz="12" w:space="0" w:color="auto"/>
              <w:right w:val="single" w:sz="12" w:space="0" w:color="auto"/>
            </w:tcBorders>
            <w:vAlign w:val="center"/>
          </w:tcPr>
          <w:p w14:paraId="4F98EB15" w14:textId="77777777" w:rsidR="00B55B36" w:rsidRPr="004E06C8" w:rsidRDefault="00B55B36" w:rsidP="006502B0">
            <w:pPr>
              <w:spacing w:after="120" w:line="276" w:lineRule="auto"/>
              <w:rPr>
                <w:rFonts w:cs="Arial"/>
                <w:szCs w:val="20"/>
                <w:lang w:val="en-US"/>
              </w:rPr>
            </w:pPr>
          </w:p>
          <w:p w14:paraId="387F73C0" w14:textId="77777777" w:rsidR="00B55B36" w:rsidRPr="004E06C8" w:rsidRDefault="00B55B36" w:rsidP="006502B0">
            <w:pPr>
              <w:spacing w:after="120" w:line="276" w:lineRule="auto"/>
              <w:rPr>
                <w:rFonts w:cs="Arial"/>
                <w:szCs w:val="20"/>
                <w:lang w:val="en-US"/>
              </w:rPr>
            </w:pPr>
          </w:p>
          <w:p w14:paraId="0C884E8A" w14:textId="77777777" w:rsidR="00B55B36" w:rsidRPr="004E06C8" w:rsidRDefault="00B55B36" w:rsidP="006502B0">
            <w:pPr>
              <w:spacing w:after="120" w:line="276" w:lineRule="auto"/>
              <w:rPr>
                <w:rFonts w:cs="Arial"/>
                <w:szCs w:val="20"/>
                <w:lang w:val="en-US"/>
              </w:rPr>
            </w:pPr>
          </w:p>
        </w:tc>
      </w:tr>
      <w:tr w:rsidR="00B55B36" w:rsidRPr="004E06C8" w14:paraId="24C1A377" w14:textId="77777777" w:rsidTr="00D0365F">
        <w:trPr>
          <w:cantSplit/>
        </w:trPr>
        <w:tc>
          <w:tcPr>
            <w:tcW w:w="9608" w:type="dxa"/>
            <w:gridSpan w:val="4"/>
            <w:tcBorders>
              <w:top w:val="single" w:sz="12" w:space="0" w:color="auto"/>
              <w:left w:val="single" w:sz="12" w:space="0" w:color="auto"/>
              <w:right w:val="single" w:sz="12" w:space="0" w:color="auto"/>
            </w:tcBorders>
            <w:vAlign w:val="center"/>
          </w:tcPr>
          <w:p w14:paraId="1808CD88" w14:textId="77777777" w:rsidR="00B55B36" w:rsidRPr="004E06C8" w:rsidRDefault="00B55B36" w:rsidP="006502B0">
            <w:pPr>
              <w:spacing w:after="120" w:line="276" w:lineRule="auto"/>
              <w:rPr>
                <w:rFonts w:cs="Arial"/>
                <w:szCs w:val="20"/>
                <w:lang w:val="en-US"/>
              </w:rPr>
            </w:pPr>
            <w:r w:rsidRPr="00D0365F">
              <w:rPr>
                <w:rFonts w:cs="Arial"/>
                <w:b/>
                <w:bCs/>
                <w:szCs w:val="20"/>
                <w:lang w:val="en-US"/>
              </w:rPr>
              <w:t>6</w:t>
            </w:r>
            <w:r w:rsidRPr="004E06C8">
              <w:rPr>
                <w:rFonts w:cs="Arial"/>
                <w:szCs w:val="20"/>
                <w:lang w:val="en-US"/>
              </w:rPr>
              <w:t xml:space="preserve"> With whom and when did you discuss this reflection?</w:t>
            </w:r>
          </w:p>
        </w:tc>
      </w:tr>
      <w:tr w:rsidR="00B55B36" w:rsidRPr="004E06C8" w14:paraId="54A15C7A" w14:textId="77777777" w:rsidTr="00D0365F">
        <w:trPr>
          <w:cantSplit/>
        </w:trPr>
        <w:tc>
          <w:tcPr>
            <w:tcW w:w="9608" w:type="dxa"/>
            <w:gridSpan w:val="4"/>
            <w:tcBorders>
              <w:left w:val="single" w:sz="12" w:space="0" w:color="auto"/>
              <w:bottom w:val="single" w:sz="12" w:space="0" w:color="auto"/>
              <w:right w:val="single" w:sz="12" w:space="0" w:color="auto"/>
            </w:tcBorders>
            <w:vAlign w:val="center"/>
          </w:tcPr>
          <w:p w14:paraId="33A8C387" w14:textId="77777777" w:rsidR="00B55B36" w:rsidRPr="004E06C8" w:rsidRDefault="00B55B36" w:rsidP="006502B0">
            <w:pPr>
              <w:spacing w:after="120" w:line="276" w:lineRule="auto"/>
              <w:rPr>
                <w:rFonts w:cs="Arial"/>
                <w:szCs w:val="20"/>
                <w:lang w:val="en-US"/>
              </w:rPr>
            </w:pPr>
          </w:p>
          <w:p w14:paraId="6C61EDD4" w14:textId="77777777" w:rsidR="00B55B36" w:rsidRPr="004E06C8" w:rsidRDefault="00B55B36" w:rsidP="006502B0">
            <w:pPr>
              <w:spacing w:after="120" w:line="276" w:lineRule="auto"/>
              <w:rPr>
                <w:rFonts w:cs="Arial"/>
                <w:szCs w:val="20"/>
                <w:lang w:val="en-US"/>
              </w:rPr>
            </w:pPr>
          </w:p>
          <w:p w14:paraId="03EDCB6A" w14:textId="77777777" w:rsidR="00B55B36" w:rsidRPr="004E06C8" w:rsidRDefault="00B55B36" w:rsidP="006502B0">
            <w:pPr>
              <w:spacing w:after="120" w:line="276" w:lineRule="auto"/>
              <w:rPr>
                <w:rFonts w:cs="Arial"/>
                <w:szCs w:val="20"/>
                <w:lang w:val="en-US"/>
              </w:rPr>
            </w:pPr>
          </w:p>
        </w:tc>
      </w:tr>
      <w:tr w:rsidR="00B55B36" w:rsidRPr="004E06C8" w14:paraId="4BC3AFCD" w14:textId="77777777" w:rsidTr="00D0365F">
        <w:trPr>
          <w:cantSplit/>
        </w:trPr>
        <w:tc>
          <w:tcPr>
            <w:tcW w:w="9608" w:type="dxa"/>
            <w:gridSpan w:val="4"/>
            <w:tcBorders>
              <w:top w:val="single" w:sz="12" w:space="0" w:color="auto"/>
              <w:left w:val="single" w:sz="12" w:space="0" w:color="auto"/>
              <w:bottom w:val="single" w:sz="12" w:space="0" w:color="auto"/>
              <w:right w:val="single" w:sz="12" w:space="0" w:color="auto"/>
            </w:tcBorders>
            <w:vAlign w:val="center"/>
          </w:tcPr>
          <w:p w14:paraId="4D658C49" w14:textId="77777777" w:rsidR="00B55B36" w:rsidRPr="004E06C8" w:rsidRDefault="00B55B36" w:rsidP="006502B0">
            <w:pPr>
              <w:spacing w:after="120" w:line="276" w:lineRule="auto"/>
              <w:rPr>
                <w:rFonts w:cs="Arial"/>
                <w:szCs w:val="20"/>
                <w:lang w:val="en-US"/>
              </w:rPr>
            </w:pPr>
            <w:r w:rsidRPr="00D0365F">
              <w:rPr>
                <w:rFonts w:cs="Arial"/>
                <w:b/>
                <w:bCs/>
                <w:szCs w:val="20"/>
                <w:lang w:val="en-US"/>
              </w:rPr>
              <w:t>7</w:t>
            </w:r>
            <w:r w:rsidRPr="004E06C8">
              <w:rPr>
                <w:rFonts w:cs="Arial"/>
                <w:szCs w:val="20"/>
                <w:lang w:val="en-US"/>
              </w:rPr>
              <w:t xml:space="preserve"> What were the key points that arose?</w:t>
            </w:r>
          </w:p>
        </w:tc>
      </w:tr>
      <w:tr w:rsidR="005D5146" w:rsidRPr="004E06C8" w14:paraId="4C254179" w14:textId="77777777" w:rsidTr="00D0365F">
        <w:trPr>
          <w:cantSplit/>
        </w:trPr>
        <w:tc>
          <w:tcPr>
            <w:tcW w:w="9608" w:type="dxa"/>
            <w:gridSpan w:val="4"/>
            <w:tcBorders>
              <w:top w:val="single" w:sz="12" w:space="0" w:color="auto"/>
              <w:left w:val="single" w:sz="12" w:space="0" w:color="auto"/>
              <w:bottom w:val="single" w:sz="12" w:space="0" w:color="auto"/>
              <w:right w:val="single" w:sz="12" w:space="0" w:color="auto"/>
            </w:tcBorders>
            <w:vAlign w:val="center"/>
          </w:tcPr>
          <w:p w14:paraId="58223953" w14:textId="77777777" w:rsidR="005D5146" w:rsidRDefault="005D5146" w:rsidP="006502B0">
            <w:pPr>
              <w:spacing w:after="120" w:line="276" w:lineRule="auto"/>
              <w:rPr>
                <w:rFonts w:cs="Arial"/>
                <w:szCs w:val="20"/>
                <w:lang w:val="en-US"/>
              </w:rPr>
            </w:pPr>
          </w:p>
          <w:p w14:paraId="31DE8B70" w14:textId="77777777" w:rsidR="005D5146" w:rsidRDefault="005D5146" w:rsidP="006502B0">
            <w:pPr>
              <w:spacing w:after="120" w:line="276" w:lineRule="auto"/>
              <w:rPr>
                <w:rFonts w:cs="Arial"/>
                <w:szCs w:val="20"/>
                <w:lang w:val="en-US"/>
              </w:rPr>
            </w:pPr>
          </w:p>
          <w:p w14:paraId="3E2C7F87" w14:textId="41981D41" w:rsidR="005D5146" w:rsidRPr="004E06C8" w:rsidRDefault="005D5146" w:rsidP="006502B0">
            <w:pPr>
              <w:spacing w:after="120" w:line="276" w:lineRule="auto"/>
              <w:rPr>
                <w:rFonts w:cs="Arial"/>
                <w:szCs w:val="20"/>
                <w:lang w:val="en-US"/>
              </w:rPr>
            </w:pPr>
          </w:p>
        </w:tc>
      </w:tr>
      <w:tr w:rsidR="005D5146" w:rsidRPr="004E06C8" w14:paraId="467035A0" w14:textId="77777777" w:rsidTr="00D0365F">
        <w:trPr>
          <w:cantSplit/>
        </w:trPr>
        <w:tc>
          <w:tcPr>
            <w:tcW w:w="9608" w:type="dxa"/>
            <w:gridSpan w:val="4"/>
            <w:tcBorders>
              <w:top w:val="single" w:sz="12" w:space="0" w:color="auto"/>
              <w:left w:val="single" w:sz="12" w:space="0" w:color="auto"/>
              <w:bottom w:val="single" w:sz="12" w:space="0" w:color="auto"/>
              <w:right w:val="single" w:sz="12" w:space="0" w:color="auto"/>
            </w:tcBorders>
            <w:vAlign w:val="center"/>
          </w:tcPr>
          <w:p w14:paraId="41CF3D51" w14:textId="5555F57B" w:rsidR="005D5146" w:rsidRDefault="005D5146" w:rsidP="006502B0">
            <w:pPr>
              <w:spacing w:after="120" w:line="276" w:lineRule="auto"/>
              <w:rPr>
                <w:rFonts w:cs="Arial"/>
                <w:szCs w:val="20"/>
                <w:lang w:val="en-US"/>
              </w:rPr>
            </w:pPr>
            <w:r w:rsidRPr="00D0365F">
              <w:rPr>
                <w:rFonts w:cs="Arial"/>
                <w:b/>
                <w:bCs/>
                <w:szCs w:val="20"/>
                <w:lang w:val="en-US"/>
              </w:rPr>
              <w:t xml:space="preserve">8 </w:t>
            </w:r>
            <w:r w:rsidRPr="004E06C8">
              <w:rPr>
                <w:rFonts w:cs="Arial"/>
                <w:szCs w:val="20"/>
                <w:lang w:val="en-US"/>
              </w:rPr>
              <w:t>Did the discussion change any of your responses above, and if so, how?</w:t>
            </w:r>
          </w:p>
        </w:tc>
      </w:tr>
      <w:tr w:rsidR="005D5146" w:rsidRPr="004E06C8" w14:paraId="2F3D96A4" w14:textId="77777777" w:rsidTr="00D0365F">
        <w:trPr>
          <w:cantSplit/>
        </w:trPr>
        <w:tc>
          <w:tcPr>
            <w:tcW w:w="9608" w:type="dxa"/>
            <w:gridSpan w:val="4"/>
            <w:tcBorders>
              <w:top w:val="single" w:sz="12" w:space="0" w:color="auto"/>
              <w:left w:val="single" w:sz="12" w:space="0" w:color="auto"/>
              <w:bottom w:val="single" w:sz="12" w:space="0" w:color="auto"/>
              <w:right w:val="single" w:sz="12" w:space="0" w:color="auto"/>
            </w:tcBorders>
            <w:vAlign w:val="center"/>
          </w:tcPr>
          <w:p w14:paraId="7EA8DD4A" w14:textId="77777777" w:rsidR="005D5146" w:rsidRDefault="005D5146" w:rsidP="006502B0">
            <w:pPr>
              <w:spacing w:after="120" w:line="276" w:lineRule="auto"/>
              <w:rPr>
                <w:rFonts w:cs="Arial"/>
                <w:szCs w:val="20"/>
                <w:lang w:val="en-US"/>
              </w:rPr>
            </w:pPr>
          </w:p>
          <w:p w14:paraId="079156D0" w14:textId="77777777" w:rsidR="005D5146" w:rsidRDefault="005D5146" w:rsidP="006502B0">
            <w:pPr>
              <w:spacing w:after="120" w:line="276" w:lineRule="auto"/>
              <w:rPr>
                <w:rFonts w:cs="Arial"/>
                <w:szCs w:val="20"/>
                <w:lang w:val="en-US"/>
              </w:rPr>
            </w:pPr>
          </w:p>
          <w:p w14:paraId="49E9F3DF" w14:textId="2F3E640F" w:rsidR="005D5146" w:rsidRPr="004E06C8" w:rsidRDefault="005D5146" w:rsidP="006502B0">
            <w:pPr>
              <w:spacing w:after="120" w:line="276" w:lineRule="auto"/>
              <w:rPr>
                <w:rFonts w:cs="Arial"/>
                <w:szCs w:val="20"/>
                <w:lang w:val="en-US"/>
              </w:rPr>
            </w:pPr>
          </w:p>
        </w:tc>
      </w:tr>
      <w:tr w:rsidR="005D5146" w:rsidRPr="004E06C8" w14:paraId="5B103FFE" w14:textId="77777777" w:rsidTr="00D0365F">
        <w:trPr>
          <w:cantSplit/>
        </w:trPr>
        <w:tc>
          <w:tcPr>
            <w:tcW w:w="9608" w:type="dxa"/>
            <w:gridSpan w:val="4"/>
            <w:tcBorders>
              <w:top w:val="single" w:sz="12" w:space="0" w:color="auto"/>
              <w:left w:val="single" w:sz="12" w:space="0" w:color="auto"/>
              <w:bottom w:val="single" w:sz="12" w:space="0" w:color="auto"/>
              <w:right w:val="single" w:sz="12" w:space="0" w:color="auto"/>
            </w:tcBorders>
            <w:vAlign w:val="center"/>
          </w:tcPr>
          <w:p w14:paraId="72845DD2" w14:textId="01145A85" w:rsidR="005D5146" w:rsidRDefault="005D5146" w:rsidP="006502B0">
            <w:pPr>
              <w:spacing w:after="120" w:line="276" w:lineRule="auto"/>
              <w:rPr>
                <w:rFonts w:cs="Arial"/>
                <w:szCs w:val="20"/>
                <w:lang w:val="en-US"/>
              </w:rPr>
            </w:pPr>
            <w:r w:rsidRPr="00D0365F">
              <w:rPr>
                <w:rFonts w:cs="Arial"/>
                <w:b/>
                <w:bCs/>
                <w:szCs w:val="20"/>
                <w:lang w:val="en-US"/>
              </w:rPr>
              <w:t>9</w:t>
            </w:r>
            <w:r w:rsidRPr="004E06C8">
              <w:rPr>
                <w:rFonts w:cs="Arial"/>
                <w:szCs w:val="20"/>
                <w:lang w:val="en-US"/>
              </w:rPr>
              <w:t xml:space="preserve"> Describe any follow-up event or incident which showed changes resulting from what you learned.</w:t>
            </w:r>
          </w:p>
        </w:tc>
      </w:tr>
      <w:tr w:rsidR="005D5146" w:rsidRPr="004E06C8" w14:paraId="61D78570" w14:textId="77777777" w:rsidTr="00D0365F">
        <w:trPr>
          <w:cantSplit/>
        </w:trPr>
        <w:tc>
          <w:tcPr>
            <w:tcW w:w="9608" w:type="dxa"/>
            <w:gridSpan w:val="4"/>
            <w:tcBorders>
              <w:top w:val="single" w:sz="12" w:space="0" w:color="auto"/>
              <w:left w:val="single" w:sz="12" w:space="0" w:color="auto"/>
              <w:bottom w:val="single" w:sz="12" w:space="0" w:color="auto"/>
              <w:right w:val="single" w:sz="12" w:space="0" w:color="auto"/>
            </w:tcBorders>
            <w:vAlign w:val="center"/>
          </w:tcPr>
          <w:p w14:paraId="0A6F7922" w14:textId="77777777" w:rsidR="005D5146" w:rsidRDefault="005D5146" w:rsidP="006502B0">
            <w:pPr>
              <w:spacing w:after="120" w:line="276" w:lineRule="auto"/>
              <w:rPr>
                <w:rFonts w:cs="Arial"/>
                <w:szCs w:val="20"/>
                <w:lang w:val="en-US"/>
              </w:rPr>
            </w:pPr>
          </w:p>
          <w:p w14:paraId="5B806117" w14:textId="77777777" w:rsidR="005D5146" w:rsidRDefault="005D5146" w:rsidP="006502B0">
            <w:pPr>
              <w:spacing w:after="120" w:line="276" w:lineRule="auto"/>
              <w:rPr>
                <w:rFonts w:cs="Arial"/>
                <w:szCs w:val="20"/>
                <w:lang w:val="en-US"/>
              </w:rPr>
            </w:pPr>
          </w:p>
          <w:p w14:paraId="54A53B0F" w14:textId="7186CD56" w:rsidR="005D5146" w:rsidRPr="004E06C8" w:rsidRDefault="005D5146" w:rsidP="006502B0">
            <w:pPr>
              <w:spacing w:after="120" w:line="276" w:lineRule="auto"/>
              <w:rPr>
                <w:rFonts w:cs="Arial"/>
                <w:szCs w:val="20"/>
                <w:lang w:val="en-US"/>
              </w:rPr>
            </w:pPr>
          </w:p>
        </w:tc>
      </w:tr>
      <w:tr w:rsidR="005D5146" w:rsidRPr="004E06C8" w14:paraId="47A0CB10" w14:textId="77777777" w:rsidTr="00D0365F">
        <w:trPr>
          <w:cantSplit/>
        </w:trPr>
        <w:tc>
          <w:tcPr>
            <w:tcW w:w="9608" w:type="dxa"/>
            <w:gridSpan w:val="4"/>
            <w:tcBorders>
              <w:top w:val="single" w:sz="12" w:space="0" w:color="auto"/>
              <w:left w:val="single" w:sz="12" w:space="0" w:color="auto"/>
              <w:bottom w:val="single" w:sz="12" w:space="0" w:color="auto"/>
              <w:right w:val="single" w:sz="12" w:space="0" w:color="auto"/>
            </w:tcBorders>
            <w:vAlign w:val="center"/>
          </w:tcPr>
          <w:p w14:paraId="455777EE" w14:textId="03CE89A4" w:rsidR="005D5146" w:rsidRDefault="005D5146" w:rsidP="006502B0">
            <w:pPr>
              <w:spacing w:after="120" w:line="276" w:lineRule="auto"/>
              <w:rPr>
                <w:rFonts w:cs="Arial"/>
                <w:szCs w:val="20"/>
                <w:lang w:val="en-US"/>
              </w:rPr>
            </w:pPr>
            <w:r w:rsidRPr="00D0365F">
              <w:rPr>
                <w:rFonts w:cs="Arial"/>
                <w:b/>
                <w:bCs/>
                <w:szCs w:val="20"/>
                <w:lang w:val="en-US"/>
              </w:rPr>
              <w:t>10</w:t>
            </w:r>
            <w:r w:rsidRPr="004E06C8">
              <w:rPr>
                <w:rFonts w:cs="Arial"/>
                <w:szCs w:val="20"/>
                <w:lang w:val="en-US"/>
              </w:rPr>
              <w:t xml:space="preserve"> Any other notes or comments relating to this </w:t>
            </w:r>
            <w:r>
              <w:rPr>
                <w:rFonts w:cs="Arial"/>
                <w:szCs w:val="20"/>
                <w:lang w:val="en-US"/>
              </w:rPr>
              <w:t>activity/</w:t>
            </w:r>
            <w:r w:rsidRPr="004E06C8">
              <w:rPr>
                <w:rFonts w:cs="Arial"/>
                <w:szCs w:val="20"/>
                <w:lang w:val="en-US"/>
              </w:rPr>
              <w:t>event/incident/reflection (e</w:t>
            </w:r>
            <w:r w:rsidR="006502B0">
              <w:rPr>
                <w:rFonts w:cs="Arial"/>
                <w:szCs w:val="20"/>
                <w:lang w:val="en-US"/>
              </w:rPr>
              <w:t>.</w:t>
            </w:r>
            <w:r w:rsidRPr="004E06C8">
              <w:rPr>
                <w:rFonts w:cs="Arial"/>
                <w:szCs w:val="20"/>
                <w:lang w:val="en-US"/>
              </w:rPr>
              <w:t>g</w:t>
            </w:r>
            <w:r w:rsidR="006502B0">
              <w:rPr>
                <w:rFonts w:cs="Arial"/>
                <w:szCs w:val="20"/>
                <w:lang w:val="en-US"/>
              </w:rPr>
              <w:t>.</w:t>
            </w:r>
            <w:r w:rsidRPr="004E06C8">
              <w:rPr>
                <w:rFonts w:cs="Arial"/>
                <w:szCs w:val="20"/>
                <w:lang w:val="en-US"/>
              </w:rPr>
              <w:t xml:space="preserve"> performance outcomes addressed)</w:t>
            </w:r>
          </w:p>
        </w:tc>
      </w:tr>
      <w:tr w:rsidR="005D5146" w:rsidRPr="004E06C8" w14:paraId="2D4716E8" w14:textId="77777777" w:rsidTr="00D0365F">
        <w:trPr>
          <w:cantSplit/>
        </w:trPr>
        <w:tc>
          <w:tcPr>
            <w:tcW w:w="9608" w:type="dxa"/>
            <w:gridSpan w:val="4"/>
            <w:tcBorders>
              <w:top w:val="single" w:sz="12" w:space="0" w:color="auto"/>
              <w:left w:val="single" w:sz="12" w:space="0" w:color="auto"/>
              <w:right w:val="single" w:sz="12" w:space="0" w:color="auto"/>
            </w:tcBorders>
            <w:vAlign w:val="center"/>
          </w:tcPr>
          <w:p w14:paraId="7DCC2F58" w14:textId="77777777" w:rsidR="005D5146" w:rsidRDefault="005D5146" w:rsidP="006502B0">
            <w:pPr>
              <w:spacing w:after="120" w:line="276" w:lineRule="auto"/>
              <w:rPr>
                <w:rFonts w:cs="Arial"/>
                <w:szCs w:val="20"/>
                <w:lang w:val="en-US"/>
              </w:rPr>
            </w:pPr>
          </w:p>
          <w:p w14:paraId="6D756CD0" w14:textId="77777777" w:rsidR="005D5146" w:rsidRDefault="005D5146" w:rsidP="006502B0">
            <w:pPr>
              <w:spacing w:after="120" w:line="276" w:lineRule="auto"/>
              <w:rPr>
                <w:rFonts w:cs="Arial"/>
                <w:szCs w:val="20"/>
                <w:lang w:val="en-US"/>
              </w:rPr>
            </w:pPr>
          </w:p>
          <w:p w14:paraId="30865A68" w14:textId="1D414EB6" w:rsidR="005D5146" w:rsidRPr="004E06C8" w:rsidRDefault="005D5146" w:rsidP="006502B0">
            <w:pPr>
              <w:spacing w:after="120" w:line="276" w:lineRule="auto"/>
              <w:rPr>
                <w:rFonts w:cs="Arial"/>
                <w:szCs w:val="20"/>
                <w:lang w:val="en-US"/>
              </w:rPr>
            </w:pPr>
          </w:p>
        </w:tc>
      </w:tr>
    </w:tbl>
    <w:p w14:paraId="4173C923" w14:textId="77777777" w:rsidR="00F111F2" w:rsidRPr="004E06C8" w:rsidRDefault="00F111F2" w:rsidP="00F111F2">
      <w:pPr>
        <w:spacing w:after="0" w:line="240" w:lineRule="auto"/>
        <w:rPr>
          <w:rFonts w:cs="Arial"/>
          <w:sz w:val="16"/>
          <w:szCs w:val="21"/>
          <w:lang w:val="en-US"/>
        </w:rPr>
      </w:pPr>
      <w:r w:rsidRPr="004E06C8">
        <w:rPr>
          <w:rFonts w:cs="Arial"/>
          <w:sz w:val="16"/>
          <w:szCs w:val="21"/>
          <w:lang w:val="en-US"/>
        </w:rPr>
        <w:t>* Some examples include error; near-miss; error detection; clinical intervention; interaction with patient/care/other HCP; observation of others; other critical incident. This is by no means a comprehensive list.</w:t>
      </w:r>
    </w:p>
    <w:p w14:paraId="11F82A4B" w14:textId="77777777" w:rsidR="00F111F2" w:rsidRPr="004E06C8" w:rsidRDefault="00F111F2" w:rsidP="00F111F2">
      <w:pPr>
        <w:spacing w:after="0"/>
        <w:rPr>
          <w:rFonts w:cs="Arial"/>
          <w:sz w:val="21"/>
          <w:szCs w:val="21"/>
          <w:lang w:val="en-US"/>
        </w:rPr>
      </w:pPr>
    </w:p>
    <w:p w14:paraId="787B4C45" w14:textId="120A293F" w:rsidR="00F111F2" w:rsidRPr="00B04348" w:rsidRDefault="00F111F2" w:rsidP="00F111F2">
      <w:pPr>
        <w:spacing w:after="0"/>
        <w:rPr>
          <w:rFonts w:cs="Arial"/>
          <w:sz w:val="22"/>
          <w:lang w:val="en-US"/>
        </w:rPr>
      </w:pPr>
      <w:r w:rsidRPr="00B04348">
        <w:rPr>
          <w:rFonts w:cs="Arial"/>
          <w:sz w:val="22"/>
          <w:lang w:val="en-US"/>
        </w:rPr>
        <w:t>Intern signature: _____________________</w:t>
      </w:r>
      <w:r w:rsidRPr="00B04348">
        <w:rPr>
          <w:rFonts w:cs="Arial"/>
          <w:sz w:val="22"/>
          <w:lang w:val="en-US"/>
        </w:rPr>
        <w:tab/>
        <w:t>Supervisor signature: _______________________</w:t>
      </w:r>
    </w:p>
    <w:p w14:paraId="76CCAE1D" w14:textId="77777777" w:rsidR="00F111F2" w:rsidRDefault="00F111F2" w:rsidP="00F111F2">
      <w:pPr>
        <w:rPr>
          <w:rFonts w:cs="Arial"/>
          <w:szCs w:val="20"/>
          <w:lang w:val="en-US"/>
        </w:rPr>
      </w:pPr>
    </w:p>
    <w:p w14:paraId="37326BAF" w14:textId="27A1D61B" w:rsidR="00F111F2" w:rsidRDefault="00F111F2" w:rsidP="00F111F2">
      <w:pPr>
        <w:tabs>
          <w:tab w:val="left" w:pos="2415"/>
        </w:tabs>
        <w:rPr>
          <w:rFonts w:cs="Arial"/>
          <w:szCs w:val="20"/>
          <w:lang w:val="en-US"/>
        </w:rPr>
      </w:pPr>
      <w:r>
        <w:rPr>
          <w:rFonts w:cs="Arial"/>
          <w:szCs w:val="20"/>
          <w:lang w:val="en-US"/>
        </w:rPr>
        <w:tab/>
      </w:r>
    </w:p>
    <w:p w14:paraId="74E7F28B" w14:textId="2459E48E" w:rsidR="00F111F2" w:rsidRPr="00F111F2" w:rsidRDefault="00F111F2" w:rsidP="00F111F2">
      <w:pPr>
        <w:tabs>
          <w:tab w:val="left" w:pos="2415"/>
        </w:tabs>
        <w:rPr>
          <w:rFonts w:cs="Arial"/>
          <w:szCs w:val="20"/>
          <w:lang w:val="en-US"/>
        </w:rPr>
        <w:sectPr w:rsidR="00F111F2" w:rsidRPr="00F111F2" w:rsidSect="00D0365F">
          <w:pgSz w:w="11906" w:h="16838" w:code="9"/>
          <w:pgMar w:top="2268" w:right="1134" w:bottom="1702" w:left="1134" w:header="709" w:footer="0" w:gutter="0"/>
          <w:cols w:space="708"/>
          <w:docGrid w:linePitch="360"/>
        </w:sectPr>
      </w:pPr>
      <w:r>
        <w:rPr>
          <w:rFonts w:cs="Arial"/>
          <w:szCs w:val="20"/>
          <w:lang w:val="en-US"/>
        </w:rPr>
        <w:tab/>
      </w:r>
    </w:p>
    <w:p w14:paraId="3524F81A" w14:textId="6088D976" w:rsidR="005D5146" w:rsidRPr="00B04348" w:rsidRDefault="005D5146" w:rsidP="00B04348">
      <w:pPr>
        <w:pStyle w:val="Heading1"/>
        <w:jc w:val="center"/>
      </w:pPr>
      <w:bookmarkStart w:id="23" w:name="_Toc70681922"/>
      <w:r w:rsidRPr="00B04348">
        <w:lastRenderedPageBreak/>
        <w:t>Exemplar</w:t>
      </w:r>
      <w:r w:rsidR="00B04348" w:rsidRPr="00B04348">
        <w:t xml:space="preserve"> 1</w:t>
      </w:r>
      <w:bookmarkEnd w:id="23"/>
    </w:p>
    <w:tbl>
      <w:tblPr>
        <w:tblStyle w:val="TableGrid"/>
        <w:tblW w:w="0" w:type="auto"/>
        <w:tblLook w:val="04A0" w:firstRow="1" w:lastRow="0" w:firstColumn="1" w:lastColumn="0" w:noHBand="0" w:noVBand="1"/>
      </w:tblPr>
      <w:tblGrid>
        <w:gridCol w:w="2112"/>
        <w:gridCol w:w="1842"/>
        <w:gridCol w:w="2552"/>
        <w:gridCol w:w="3102"/>
      </w:tblGrid>
      <w:tr w:rsidR="005D5146" w:rsidRPr="004E06C8" w14:paraId="40627CC9" w14:textId="77777777" w:rsidTr="00ED054A">
        <w:trPr>
          <w:trHeight w:val="309"/>
        </w:trPr>
        <w:tc>
          <w:tcPr>
            <w:tcW w:w="2112" w:type="dxa"/>
            <w:tcBorders>
              <w:top w:val="single" w:sz="12" w:space="0" w:color="auto"/>
              <w:left w:val="single" w:sz="12" w:space="0" w:color="auto"/>
              <w:right w:val="single" w:sz="4" w:space="0" w:color="auto"/>
            </w:tcBorders>
            <w:vAlign w:val="center"/>
          </w:tcPr>
          <w:p w14:paraId="664ED5C9" w14:textId="77777777" w:rsidR="005D5146" w:rsidRPr="00D0365F" w:rsidRDefault="005D5146" w:rsidP="003D2565">
            <w:pPr>
              <w:spacing w:after="120" w:line="276" w:lineRule="auto"/>
              <w:rPr>
                <w:rFonts w:cs="Arial"/>
                <w:b/>
                <w:bCs/>
                <w:szCs w:val="20"/>
                <w:lang w:val="en-US"/>
              </w:rPr>
            </w:pPr>
            <w:r w:rsidRPr="00D0365F">
              <w:rPr>
                <w:rFonts w:cs="Arial"/>
                <w:b/>
                <w:bCs/>
                <w:szCs w:val="20"/>
                <w:lang w:val="en-US"/>
              </w:rPr>
              <w:t>Intern name</w:t>
            </w:r>
          </w:p>
        </w:tc>
        <w:tc>
          <w:tcPr>
            <w:tcW w:w="1842" w:type="dxa"/>
            <w:tcBorders>
              <w:top w:val="single" w:sz="12" w:space="0" w:color="auto"/>
              <w:left w:val="single" w:sz="4" w:space="0" w:color="auto"/>
              <w:right w:val="single" w:sz="12" w:space="0" w:color="auto"/>
            </w:tcBorders>
            <w:vAlign w:val="center"/>
          </w:tcPr>
          <w:p w14:paraId="796C5FC6" w14:textId="77777777" w:rsidR="005D5146" w:rsidRPr="004E06C8" w:rsidRDefault="005D5146" w:rsidP="003D2565">
            <w:pPr>
              <w:spacing w:after="120" w:line="276" w:lineRule="auto"/>
              <w:rPr>
                <w:rFonts w:cs="Arial"/>
                <w:i/>
                <w:szCs w:val="20"/>
                <w:lang w:val="en-US"/>
              </w:rPr>
            </w:pPr>
            <w:r w:rsidRPr="004E06C8">
              <w:rPr>
                <w:rFonts w:cs="Arial"/>
                <w:i/>
                <w:szCs w:val="20"/>
                <w:lang w:val="en-US"/>
              </w:rPr>
              <w:t>A. Intern</w:t>
            </w:r>
          </w:p>
        </w:tc>
        <w:tc>
          <w:tcPr>
            <w:tcW w:w="2552" w:type="dxa"/>
            <w:tcBorders>
              <w:top w:val="single" w:sz="12" w:space="0" w:color="auto"/>
              <w:left w:val="single" w:sz="12" w:space="0" w:color="auto"/>
              <w:right w:val="single" w:sz="4" w:space="0" w:color="auto"/>
            </w:tcBorders>
            <w:vAlign w:val="center"/>
          </w:tcPr>
          <w:p w14:paraId="4DA33460" w14:textId="53D3593B" w:rsidR="005D5146" w:rsidRPr="00D0365F" w:rsidRDefault="005D5146" w:rsidP="003D2565">
            <w:pPr>
              <w:spacing w:after="120" w:line="276" w:lineRule="auto"/>
              <w:rPr>
                <w:rFonts w:cs="Arial"/>
                <w:b/>
                <w:bCs/>
                <w:szCs w:val="20"/>
                <w:lang w:val="en-US"/>
              </w:rPr>
            </w:pPr>
            <w:r w:rsidRPr="00D0365F">
              <w:rPr>
                <w:rFonts w:cs="Arial"/>
                <w:b/>
                <w:bCs/>
                <w:szCs w:val="20"/>
                <w:lang w:val="en-US"/>
              </w:rPr>
              <w:t>Location of activity/event/incident</w:t>
            </w:r>
          </w:p>
        </w:tc>
        <w:tc>
          <w:tcPr>
            <w:tcW w:w="3102" w:type="dxa"/>
            <w:tcBorders>
              <w:top w:val="single" w:sz="12" w:space="0" w:color="auto"/>
              <w:left w:val="single" w:sz="4" w:space="0" w:color="auto"/>
              <w:right w:val="single" w:sz="12" w:space="0" w:color="auto"/>
            </w:tcBorders>
            <w:vAlign w:val="center"/>
          </w:tcPr>
          <w:p w14:paraId="091D340D" w14:textId="77777777" w:rsidR="005D5146" w:rsidRPr="004E06C8" w:rsidRDefault="005D5146" w:rsidP="003D2565">
            <w:pPr>
              <w:spacing w:after="120" w:line="276" w:lineRule="auto"/>
              <w:rPr>
                <w:rFonts w:cs="Arial"/>
                <w:i/>
                <w:szCs w:val="20"/>
                <w:lang w:val="en-US"/>
              </w:rPr>
            </w:pPr>
            <w:r w:rsidRPr="004E06C8">
              <w:rPr>
                <w:rFonts w:cs="Arial"/>
                <w:i/>
                <w:szCs w:val="20"/>
                <w:lang w:val="en-US"/>
              </w:rPr>
              <w:t>Community pharmacy</w:t>
            </w:r>
          </w:p>
        </w:tc>
      </w:tr>
      <w:tr w:rsidR="005D5146" w:rsidRPr="004E06C8" w14:paraId="183C91F8" w14:textId="77777777" w:rsidTr="00ED054A">
        <w:trPr>
          <w:trHeight w:val="303"/>
        </w:trPr>
        <w:tc>
          <w:tcPr>
            <w:tcW w:w="2112" w:type="dxa"/>
            <w:tcBorders>
              <w:left w:val="single" w:sz="12" w:space="0" w:color="auto"/>
              <w:bottom w:val="single" w:sz="4" w:space="0" w:color="auto"/>
              <w:right w:val="single" w:sz="4" w:space="0" w:color="auto"/>
            </w:tcBorders>
            <w:vAlign w:val="center"/>
          </w:tcPr>
          <w:p w14:paraId="1D5A0F5A" w14:textId="77777777" w:rsidR="005D5146" w:rsidRPr="00D0365F" w:rsidRDefault="005D5146" w:rsidP="003D2565">
            <w:pPr>
              <w:spacing w:after="120" w:line="276" w:lineRule="auto"/>
              <w:rPr>
                <w:rFonts w:cs="Arial"/>
                <w:b/>
                <w:bCs/>
                <w:szCs w:val="20"/>
                <w:lang w:val="en-US"/>
              </w:rPr>
            </w:pPr>
            <w:r w:rsidRPr="00D0365F">
              <w:rPr>
                <w:rFonts w:cs="Arial"/>
                <w:b/>
                <w:bCs/>
                <w:szCs w:val="20"/>
                <w:lang w:val="en-US"/>
              </w:rPr>
              <w:t>Date of activity/ event/incident</w:t>
            </w:r>
          </w:p>
        </w:tc>
        <w:tc>
          <w:tcPr>
            <w:tcW w:w="1842" w:type="dxa"/>
            <w:tcBorders>
              <w:left w:val="single" w:sz="4" w:space="0" w:color="auto"/>
              <w:bottom w:val="single" w:sz="4" w:space="0" w:color="auto"/>
              <w:right w:val="single" w:sz="12" w:space="0" w:color="auto"/>
            </w:tcBorders>
            <w:vAlign w:val="center"/>
          </w:tcPr>
          <w:p w14:paraId="230BAB7D" w14:textId="77777777" w:rsidR="005D5146" w:rsidRPr="004E06C8" w:rsidRDefault="005D5146" w:rsidP="003D2565">
            <w:pPr>
              <w:spacing w:after="120" w:line="276" w:lineRule="auto"/>
              <w:rPr>
                <w:rFonts w:cs="Arial"/>
                <w:i/>
                <w:szCs w:val="20"/>
                <w:lang w:val="en-US"/>
              </w:rPr>
            </w:pPr>
            <w:r w:rsidRPr="004E06C8">
              <w:rPr>
                <w:rFonts w:cs="Arial"/>
                <w:i/>
                <w:szCs w:val="20"/>
                <w:lang w:val="en-US"/>
              </w:rPr>
              <w:t>1/04/2021</w:t>
            </w:r>
          </w:p>
        </w:tc>
        <w:tc>
          <w:tcPr>
            <w:tcW w:w="2552" w:type="dxa"/>
            <w:tcBorders>
              <w:left w:val="single" w:sz="12" w:space="0" w:color="auto"/>
              <w:bottom w:val="single" w:sz="4" w:space="0" w:color="auto"/>
              <w:right w:val="single" w:sz="4" w:space="0" w:color="auto"/>
            </w:tcBorders>
            <w:vAlign w:val="center"/>
          </w:tcPr>
          <w:p w14:paraId="11BEB24E" w14:textId="6E80874C" w:rsidR="005D5146" w:rsidRPr="00D0365F" w:rsidRDefault="005D5146" w:rsidP="003D2565">
            <w:pPr>
              <w:spacing w:after="120" w:line="276" w:lineRule="auto"/>
              <w:rPr>
                <w:rFonts w:cs="Arial"/>
                <w:b/>
                <w:bCs/>
                <w:szCs w:val="20"/>
                <w:lang w:val="en-US"/>
              </w:rPr>
            </w:pPr>
            <w:r w:rsidRPr="00D0365F">
              <w:rPr>
                <w:rFonts w:cs="Arial"/>
                <w:b/>
                <w:bCs/>
                <w:szCs w:val="20"/>
                <w:lang w:val="en-US"/>
              </w:rPr>
              <w:t>* Nature of activity/event/incident</w:t>
            </w:r>
          </w:p>
        </w:tc>
        <w:tc>
          <w:tcPr>
            <w:tcW w:w="3102" w:type="dxa"/>
            <w:tcBorders>
              <w:left w:val="single" w:sz="4" w:space="0" w:color="auto"/>
              <w:bottom w:val="single" w:sz="4" w:space="0" w:color="auto"/>
              <w:right w:val="single" w:sz="12" w:space="0" w:color="auto"/>
            </w:tcBorders>
            <w:vAlign w:val="center"/>
          </w:tcPr>
          <w:p w14:paraId="5BCB1048" w14:textId="77777777" w:rsidR="005D5146" w:rsidRPr="004E06C8" w:rsidRDefault="005D5146" w:rsidP="003D2565">
            <w:pPr>
              <w:spacing w:after="120" w:line="276" w:lineRule="auto"/>
              <w:rPr>
                <w:rFonts w:cs="Arial"/>
                <w:i/>
                <w:szCs w:val="20"/>
                <w:lang w:val="en-US"/>
              </w:rPr>
            </w:pPr>
            <w:r>
              <w:rPr>
                <w:rFonts w:cs="Arial"/>
                <w:i/>
                <w:szCs w:val="20"/>
                <w:lang w:val="en-US"/>
              </w:rPr>
              <w:t xml:space="preserve">Error detection; near miss </w:t>
            </w:r>
          </w:p>
        </w:tc>
      </w:tr>
      <w:tr w:rsidR="005D5146" w:rsidRPr="004E06C8" w14:paraId="5335575A" w14:textId="77777777" w:rsidTr="00ED054A">
        <w:tc>
          <w:tcPr>
            <w:tcW w:w="9608" w:type="dxa"/>
            <w:gridSpan w:val="4"/>
            <w:tcBorders>
              <w:top w:val="single" w:sz="12" w:space="0" w:color="auto"/>
              <w:left w:val="single" w:sz="12" w:space="0" w:color="auto"/>
              <w:bottom w:val="single" w:sz="4" w:space="0" w:color="auto"/>
              <w:right w:val="single" w:sz="12" w:space="0" w:color="auto"/>
            </w:tcBorders>
            <w:vAlign w:val="center"/>
          </w:tcPr>
          <w:p w14:paraId="66B89B94" w14:textId="593B224E" w:rsidR="005D5146" w:rsidRPr="004E06C8" w:rsidRDefault="005D5146" w:rsidP="003D2565">
            <w:pPr>
              <w:spacing w:after="120" w:line="276" w:lineRule="auto"/>
              <w:rPr>
                <w:rFonts w:cs="Arial"/>
                <w:szCs w:val="20"/>
                <w:lang w:val="en-US"/>
              </w:rPr>
            </w:pPr>
            <w:r w:rsidRPr="003D2565">
              <w:rPr>
                <w:rFonts w:cs="Arial"/>
                <w:b/>
                <w:bCs/>
                <w:szCs w:val="20"/>
                <w:lang w:val="en-US"/>
              </w:rPr>
              <w:t>1</w:t>
            </w:r>
            <w:r w:rsidRPr="004E06C8">
              <w:rPr>
                <w:rFonts w:cs="Arial"/>
                <w:szCs w:val="20"/>
                <w:lang w:val="en-US"/>
              </w:rPr>
              <w:t xml:space="preserve"> Brief description of </w:t>
            </w:r>
            <w:r>
              <w:rPr>
                <w:rFonts w:cs="Arial"/>
                <w:szCs w:val="20"/>
                <w:lang w:val="en-US"/>
              </w:rPr>
              <w:t>activity/</w:t>
            </w:r>
            <w:r w:rsidRPr="004E06C8">
              <w:rPr>
                <w:rFonts w:cs="Arial"/>
                <w:szCs w:val="20"/>
                <w:lang w:val="en-US"/>
              </w:rPr>
              <w:t>event/incident and the outcome (i</w:t>
            </w:r>
            <w:r w:rsidR="00ED054A">
              <w:rPr>
                <w:rFonts w:cs="Arial"/>
                <w:szCs w:val="20"/>
                <w:lang w:val="en-US"/>
              </w:rPr>
              <w:t>.</w:t>
            </w:r>
            <w:r w:rsidRPr="004E06C8">
              <w:rPr>
                <w:rFonts w:cs="Arial"/>
                <w:szCs w:val="20"/>
                <w:lang w:val="en-US"/>
              </w:rPr>
              <w:t>e</w:t>
            </w:r>
            <w:r w:rsidR="00ED054A">
              <w:rPr>
                <w:rFonts w:cs="Arial"/>
                <w:szCs w:val="20"/>
                <w:lang w:val="en-US"/>
              </w:rPr>
              <w:t>.</w:t>
            </w:r>
            <w:r w:rsidRPr="004E06C8">
              <w:rPr>
                <w:rFonts w:cs="Arial"/>
                <w:szCs w:val="20"/>
                <w:lang w:val="en-US"/>
              </w:rPr>
              <w:t xml:space="preserve"> what happened?)</w:t>
            </w:r>
          </w:p>
        </w:tc>
      </w:tr>
      <w:tr w:rsidR="005D5146" w:rsidRPr="004E06C8" w14:paraId="7F0B1E7A" w14:textId="77777777" w:rsidTr="00ED054A">
        <w:tc>
          <w:tcPr>
            <w:tcW w:w="9608" w:type="dxa"/>
            <w:gridSpan w:val="4"/>
            <w:tcBorders>
              <w:top w:val="single" w:sz="4" w:space="0" w:color="auto"/>
              <w:left w:val="single" w:sz="12" w:space="0" w:color="auto"/>
              <w:bottom w:val="single" w:sz="12" w:space="0" w:color="auto"/>
              <w:right w:val="single" w:sz="12" w:space="0" w:color="auto"/>
            </w:tcBorders>
            <w:vAlign w:val="center"/>
          </w:tcPr>
          <w:p w14:paraId="406508B0" w14:textId="77777777" w:rsidR="005D5146" w:rsidRPr="004E06C8" w:rsidRDefault="005D5146" w:rsidP="003D2565">
            <w:pPr>
              <w:spacing w:after="120" w:line="276" w:lineRule="auto"/>
              <w:rPr>
                <w:rFonts w:cs="Arial"/>
                <w:i/>
                <w:szCs w:val="20"/>
                <w:lang w:val="en-US"/>
              </w:rPr>
            </w:pPr>
            <w:r w:rsidRPr="004E06C8">
              <w:rPr>
                <w:rFonts w:cs="Arial"/>
                <w:i/>
                <w:szCs w:val="20"/>
                <w:lang w:val="en-US"/>
              </w:rPr>
              <w:t>The dispensary assistant handed out prescriptions to a customer without checking the full name. Although the patient was a regular, his surname was not well known and the assistant relied on the first name being unusual and therefore not likely to be the same as any other patient waiting to collect medications. However, there was such a patient with the same first name, and the wrong prescriptions were handed out. The error was only detected at the cash register when the patient questioned some of his medications.</w:t>
            </w:r>
          </w:p>
        </w:tc>
      </w:tr>
      <w:tr w:rsidR="005D5146" w:rsidRPr="004E06C8" w14:paraId="6FE0CA14" w14:textId="77777777" w:rsidTr="00ED054A">
        <w:tc>
          <w:tcPr>
            <w:tcW w:w="9608" w:type="dxa"/>
            <w:gridSpan w:val="4"/>
            <w:tcBorders>
              <w:top w:val="single" w:sz="12" w:space="0" w:color="auto"/>
              <w:left w:val="single" w:sz="12" w:space="0" w:color="auto"/>
              <w:right w:val="single" w:sz="12" w:space="0" w:color="auto"/>
            </w:tcBorders>
            <w:vAlign w:val="center"/>
          </w:tcPr>
          <w:p w14:paraId="689D26A7" w14:textId="77777777" w:rsidR="005D5146" w:rsidRPr="004E06C8" w:rsidRDefault="005D5146" w:rsidP="003D2565">
            <w:pPr>
              <w:spacing w:after="120" w:line="276" w:lineRule="auto"/>
              <w:rPr>
                <w:rFonts w:cs="Arial"/>
                <w:szCs w:val="20"/>
                <w:lang w:val="en-US"/>
              </w:rPr>
            </w:pPr>
            <w:r w:rsidRPr="003D2565">
              <w:rPr>
                <w:rFonts w:cs="Arial"/>
                <w:b/>
                <w:bCs/>
                <w:szCs w:val="20"/>
                <w:lang w:val="en-US"/>
              </w:rPr>
              <w:t>2</w:t>
            </w:r>
            <w:r w:rsidRPr="004E06C8">
              <w:rPr>
                <w:rFonts w:cs="Arial"/>
                <w:szCs w:val="20"/>
                <w:lang w:val="en-US"/>
              </w:rPr>
              <w:t xml:space="preserve"> How did you respond (your thoughts, feelings and emotions)?</w:t>
            </w:r>
          </w:p>
        </w:tc>
      </w:tr>
      <w:tr w:rsidR="005D5146" w:rsidRPr="004E06C8" w14:paraId="5049C2DB" w14:textId="77777777" w:rsidTr="00ED054A">
        <w:tc>
          <w:tcPr>
            <w:tcW w:w="9608" w:type="dxa"/>
            <w:gridSpan w:val="4"/>
            <w:tcBorders>
              <w:left w:val="single" w:sz="12" w:space="0" w:color="auto"/>
              <w:bottom w:val="single" w:sz="12" w:space="0" w:color="auto"/>
              <w:right w:val="single" w:sz="12" w:space="0" w:color="auto"/>
            </w:tcBorders>
            <w:vAlign w:val="center"/>
          </w:tcPr>
          <w:p w14:paraId="1DB5534F" w14:textId="77777777" w:rsidR="005D5146" w:rsidRPr="004E06C8" w:rsidRDefault="005D5146" w:rsidP="003D2565">
            <w:pPr>
              <w:spacing w:after="120" w:line="276" w:lineRule="auto"/>
              <w:rPr>
                <w:rFonts w:cs="Arial"/>
                <w:i/>
                <w:szCs w:val="20"/>
                <w:lang w:val="en-US"/>
              </w:rPr>
            </w:pPr>
            <w:r w:rsidRPr="004E06C8">
              <w:rPr>
                <w:rFonts w:cs="Arial"/>
                <w:i/>
                <w:szCs w:val="20"/>
                <w:lang w:val="en-US"/>
              </w:rPr>
              <w:t>Fortunately, I was only observing, so it was not my error, but I was a little shocked at how easily it could happen. I felt very sorry for the assistant, who was really upset and shaken, and quite embarrassed as she knew the patient and still made the error. I thought that it was possible I could also have done the same thing and was quite relieved that it wasn’t me who did it.</w:t>
            </w:r>
          </w:p>
        </w:tc>
      </w:tr>
      <w:tr w:rsidR="005D5146" w:rsidRPr="004E06C8" w14:paraId="01FB8068" w14:textId="77777777" w:rsidTr="00ED054A">
        <w:tc>
          <w:tcPr>
            <w:tcW w:w="9608" w:type="dxa"/>
            <w:gridSpan w:val="4"/>
            <w:tcBorders>
              <w:top w:val="single" w:sz="12" w:space="0" w:color="auto"/>
              <w:left w:val="single" w:sz="12" w:space="0" w:color="auto"/>
              <w:right w:val="single" w:sz="12" w:space="0" w:color="auto"/>
            </w:tcBorders>
            <w:vAlign w:val="center"/>
          </w:tcPr>
          <w:p w14:paraId="38C53E80" w14:textId="77777777" w:rsidR="005D5146" w:rsidRPr="004E06C8" w:rsidRDefault="005D5146" w:rsidP="003D2565">
            <w:pPr>
              <w:spacing w:after="120" w:line="276" w:lineRule="auto"/>
              <w:rPr>
                <w:rFonts w:cs="Arial"/>
                <w:szCs w:val="20"/>
                <w:lang w:val="en-US"/>
              </w:rPr>
            </w:pPr>
            <w:r w:rsidRPr="003D2565">
              <w:rPr>
                <w:rFonts w:cs="Arial"/>
                <w:b/>
                <w:bCs/>
                <w:szCs w:val="20"/>
                <w:lang w:val="en-US"/>
              </w:rPr>
              <w:t>3</w:t>
            </w:r>
            <w:r w:rsidRPr="004E06C8">
              <w:rPr>
                <w:rFonts w:cs="Arial"/>
                <w:szCs w:val="20"/>
                <w:lang w:val="en-US"/>
              </w:rPr>
              <w:t xml:space="preserve"> What were the key issues that led to the </w:t>
            </w:r>
            <w:r>
              <w:rPr>
                <w:rFonts w:cs="Arial"/>
                <w:szCs w:val="20"/>
                <w:lang w:val="en-US"/>
              </w:rPr>
              <w:t>activity/</w:t>
            </w:r>
            <w:r w:rsidRPr="004E06C8">
              <w:rPr>
                <w:rFonts w:cs="Arial"/>
                <w:szCs w:val="20"/>
                <w:lang w:val="en-US"/>
              </w:rPr>
              <w:t>event/incident and what did you learn?</w:t>
            </w:r>
          </w:p>
        </w:tc>
      </w:tr>
      <w:tr w:rsidR="005D5146" w:rsidRPr="004E06C8" w14:paraId="632D9A85" w14:textId="77777777" w:rsidTr="00ED054A">
        <w:tc>
          <w:tcPr>
            <w:tcW w:w="9608" w:type="dxa"/>
            <w:gridSpan w:val="4"/>
            <w:tcBorders>
              <w:left w:val="single" w:sz="12" w:space="0" w:color="auto"/>
              <w:bottom w:val="single" w:sz="12" w:space="0" w:color="auto"/>
              <w:right w:val="single" w:sz="12" w:space="0" w:color="auto"/>
            </w:tcBorders>
            <w:vAlign w:val="center"/>
          </w:tcPr>
          <w:p w14:paraId="2879C955" w14:textId="77777777" w:rsidR="005D5146" w:rsidRPr="004E06C8" w:rsidRDefault="005D5146" w:rsidP="003D2565">
            <w:pPr>
              <w:spacing w:after="120" w:line="276" w:lineRule="auto"/>
              <w:rPr>
                <w:rFonts w:cs="Arial"/>
                <w:i/>
                <w:szCs w:val="20"/>
                <w:lang w:val="en-US"/>
              </w:rPr>
            </w:pPr>
            <w:r w:rsidRPr="004E06C8">
              <w:rPr>
                <w:rFonts w:cs="Arial"/>
                <w:i/>
                <w:szCs w:val="20"/>
                <w:lang w:val="en-US"/>
              </w:rPr>
              <w:t>A part of the problem was that we were under heavy COVID-19 restrictions, and so we were not asking patients to sign their prescriptions because of fear of transmission of the infection through pens – because of this we had taken the repeat forms out of the basket before giving the medications to the patient. Another problem was that the patient had asked for some OTC items which had been placed on top of the prescription medications so he could not see what had been dispensed. I learned that when normal processes are changed (</w:t>
            </w:r>
            <w:proofErr w:type="spellStart"/>
            <w:r w:rsidRPr="004E06C8">
              <w:rPr>
                <w:rFonts w:cs="Arial"/>
                <w:i/>
                <w:szCs w:val="20"/>
                <w:lang w:val="en-US"/>
              </w:rPr>
              <w:t>eg</w:t>
            </w:r>
            <w:proofErr w:type="spellEnd"/>
            <w:r w:rsidRPr="004E06C8">
              <w:rPr>
                <w:rFonts w:cs="Arial"/>
                <w:i/>
                <w:szCs w:val="20"/>
                <w:lang w:val="en-US"/>
              </w:rPr>
              <w:t xml:space="preserve"> by COVID) we need to work out what risks this creates, and make changes to other parts of our processes to ensure we </w:t>
            </w:r>
            <w:proofErr w:type="spellStart"/>
            <w:r w:rsidRPr="004E06C8">
              <w:rPr>
                <w:rFonts w:cs="Arial"/>
                <w:i/>
                <w:szCs w:val="20"/>
                <w:lang w:val="en-US"/>
              </w:rPr>
              <w:t>minimise</w:t>
            </w:r>
            <w:proofErr w:type="spellEnd"/>
            <w:r w:rsidRPr="004E06C8">
              <w:rPr>
                <w:rFonts w:cs="Arial"/>
                <w:i/>
                <w:szCs w:val="20"/>
                <w:lang w:val="en-US"/>
              </w:rPr>
              <w:t xml:space="preserve"> those risks. I also learned that it is important not to be embarrassed to check a patient’s name, even if they are a regular customer and we think we SHOULD know their name.</w:t>
            </w:r>
          </w:p>
        </w:tc>
      </w:tr>
      <w:tr w:rsidR="005D5146" w:rsidRPr="004E06C8" w14:paraId="45EE8264" w14:textId="77777777" w:rsidTr="00ED054A">
        <w:tc>
          <w:tcPr>
            <w:tcW w:w="9608" w:type="dxa"/>
            <w:gridSpan w:val="4"/>
            <w:tcBorders>
              <w:top w:val="single" w:sz="12" w:space="0" w:color="auto"/>
              <w:left w:val="single" w:sz="12" w:space="0" w:color="auto"/>
              <w:right w:val="single" w:sz="12" w:space="0" w:color="auto"/>
            </w:tcBorders>
            <w:vAlign w:val="center"/>
          </w:tcPr>
          <w:p w14:paraId="678DCC96" w14:textId="77777777" w:rsidR="005D5146" w:rsidRPr="004E06C8" w:rsidRDefault="005D5146" w:rsidP="003D2565">
            <w:pPr>
              <w:spacing w:after="120" w:line="276" w:lineRule="auto"/>
              <w:rPr>
                <w:rFonts w:cs="Arial"/>
                <w:szCs w:val="20"/>
                <w:lang w:val="en-US"/>
              </w:rPr>
            </w:pPr>
            <w:r w:rsidRPr="003D2565">
              <w:rPr>
                <w:rFonts w:cs="Arial"/>
                <w:b/>
                <w:bCs/>
                <w:szCs w:val="20"/>
                <w:lang w:val="en-US"/>
              </w:rPr>
              <w:t>4</w:t>
            </w:r>
            <w:r w:rsidRPr="004E06C8">
              <w:rPr>
                <w:rFonts w:cs="Arial"/>
                <w:szCs w:val="20"/>
                <w:lang w:val="en-US"/>
              </w:rPr>
              <w:t xml:space="preserve"> What will you do </w:t>
            </w:r>
            <w:r w:rsidRPr="004E06C8">
              <w:rPr>
                <w:rFonts w:cs="Arial"/>
                <w:b/>
                <w:szCs w:val="20"/>
                <w:lang w:val="en-US"/>
              </w:rPr>
              <w:t>OR</w:t>
            </w:r>
            <w:r w:rsidRPr="004E06C8">
              <w:rPr>
                <w:rFonts w:cs="Arial"/>
                <w:szCs w:val="20"/>
                <w:lang w:val="en-US"/>
              </w:rPr>
              <w:t xml:space="preserve"> what should be done differently next time?</w:t>
            </w:r>
          </w:p>
        </w:tc>
      </w:tr>
      <w:tr w:rsidR="005D5146" w:rsidRPr="004E06C8" w14:paraId="0FAE3044" w14:textId="77777777" w:rsidTr="00ED054A">
        <w:tc>
          <w:tcPr>
            <w:tcW w:w="9608" w:type="dxa"/>
            <w:gridSpan w:val="4"/>
            <w:tcBorders>
              <w:left w:val="single" w:sz="12" w:space="0" w:color="auto"/>
              <w:bottom w:val="single" w:sz="12" w:space="0" w:color="auto"/>
              <w:right w:val="single" w:sz="12" w:space="0" w:color="auto"/>
            </w:tcBorders>
            <w:vAlign w:val="center"/>
          </w:tcPr>
          <w:p w14:paraId="6A0CFF62" w14:textId="77777777" w:rsidR="005D5146" w:rsidRPr="004E06C8" w:rsidRDefault="005D5146" w:rsidP="003D2565">
            <w:pPr>
              <w:spacing w:after="120" w:line="276" w:lineRule="auto"/>
              <w:rPr>
                <w:rFonts w:cs="Arial"/>
                <w:i/>
                <w:szCs w:val="20"/>
                <w:lang w:val="en-US"/>
              </w:rPr>
            </w:pPr>
            <w:r w:rsidRPr="004E06C8">
              <w:rPr>
                <w:rFonts w:cs="Arial"/>
                <w:i/>
                <w:szCs w:val="20"/>
                <w:lang w:val="en-US"/>
              </w:rPr>
              <w:t>We discussed this near miss and decided that we will leave the repeat forms in the basket until the patient collects their medications, so we have their full name and address details to check with them. We also revised our written procedures to make it clear that we must NEVER rely on our own memory of patients’ names, and always use some form of checking that they are the correct ones picking up their scripts.</w:t>
            </w:r>
          </w:p>
        </w:tc>
      </w:tr>
      <w:tr w:rsidR="005D5146" w:rsidRPr="004E06C8" w14:paraId="11BAF706" w14:textId="77777777" w:rsidTr="00ED054A">
        <w:tc>
          <w:tcPr>
            <w:tcW w:w="9608" w:type="dxa"/>
            <w:gridSpan w:val="4"/>
            <w:tcBorders>
              <w:top w:val="single" w:sz="12" w:space="0" w:color="auto"/>
              <w:left w:val="single" w:sz="12" w:space="0" w:color="auto"/>
              <w:right w:val="single" w:sz="12" w:space="0" w:color="auto"/>
            </w:tcBorders>
            <w:vAlign w:val="center"/>
          </w:tcPr>
          <w:p w14:paraId="287E5621" w14:textId="77777777" w:rsidR="005D5146" w:rsidRPr="004E06C8" w:rsidRDefault="005D5146" w:rsidP="003D2565">
            <w:pPr>
              <w:spacing w:after="120" w:line="276" w:lineRule="auto"/>
              <w:rPr>
                <w:rFonts w:cs="Arial"/>
                <w:szCs w:val="20"/>
                <w:lang w:val="en-US"/>
              </w:rPr>
            </w:pPr>
            <w:r w:rsidRPr="003D2565">
              <w:rPr>
                <w:rFonts w:cs="Arial"/>
                <w:b/>
                <w:bCs/>
                <w:szCs w:val="20"/>
                <w:lang w:val="en-US"/>
              </w:rPr>
              <w:lastRenderedPageBreak/>
              <w:t>5</w:t>
            </w:r>
            <w:r w:rsidRPr="004E06C8">
              <w:rPr>
                <w:rFonts w:cs="Arial"/>
                <w:szCs w:val="20"/>
                <w:lang w:val="en-US"/>
              </w:rPr>
              <w:t xml:space="preserve"> What steps do you need to take to ensure you are able to respond this way next time?</w:t>
            </w:r>
          </w:p>
        </w:tc>
      </w:tr>
      <w:tr w:rsidR="005D5146" w:rsidRPr="004E06C8" w14:paraId="3212F5C6" w14:textId="77777777" w:rsidTr="00ED054A">
        <w:tc>
          <w:tcPr>
            <w:tcW w:w="9608" w:type="dxa"/>
            <w:gridSpan w:val="4"/>
            <w:tcBorders>
              <w:left w:val="single" w:sz="12" w:space="0" w:color="auto"/>
              <w:bottom w:val="single" w:sz="12" w:space="0" w:color="auto"/>
              <w:right w:val="single" w:sz="12" w:space="0" w:color="auto"/>
            </w:tcBorders>
            <w:vAlign w:val="center"/>
          </w:tcPr>
          <w:p w14:paraId="4CA35C26" w14:textId="77777777" w:rsidR="005D5146" w:rsidRPr="004E06C8" w:rsidRDefault="005D5146" w:rsidP="003D2565">
            <w:pPr>
              <w:spacing w:after="120" w:line="276" w:lineRule="auto"/>
              <w:rPr>
                <w:rFonts w:cs="Arial"/>
                <w:i/>
                <w:szCs w:val="20"/>
                <w:lang w:val="en-US"/>
              </w:rPr>
            </w:pPr>
            <w:r w:rsidRPr="004E06C8">
              <w:rPr>
                <w:rFonts w:cs="Arial"/>
                <w:i/>
                <w:szCs w:val="20"/>
                <w:lang w:val="en-US"/>
              </w:rPr>
              <w:t>We have already re-written the procedures, but we need to make sure everyone knows about them and follows them. I have taken on the responsibility of training all the dispensary technicians and assistants about this. I do not think I need to do any additional study in regard to this, but just to make sure I am also very vigilant when handing out prescriptions.</w:t>
            </w:r>
          </w:p>
        </w:tc>
      </w:tr>
      <w:tr w:rsidR="005D5146" w:rsidRPr="004E06C8" w14:paraId="5FC87728" w14:textId="77777777" w:rsidTr="00ED054A">
        <w:tc>
          <w:tcPr>
            <w:tcW w:w="9608" w:type="dxa"/>
            <w:gridSpan w:val="4"/>
            <w:tcBorders>
              <w:top w:val="single" w:sz="12" w:space="0" w:color="auto"/>
              <w:left w:val="single" w:sz="12" w:space="0" w:color="auto"/>
              <w:right w:val="single" w:sz="12" w:space="0" w:color="auto"/>
            </w:tcBorders>
            <w:vAlign w:val="center"/>
          </w:tcPr>
          <w:p w14:paraId="1C6B69D9" w14:textId="77777777" w:rsidR="005D5146" w:rsidRPr="004E06C8" w:rsidRDefault="005D5146" w:rsidP="003D2565">
            <w:pPr>
              <w:spacing w:after="120" w:line="276" w:lineRule="auto"/>
              <w:rPr>
                <w:rFonts w:cs="Arial"/>
                <w:szCs w:val="20"/>
                <w:lang w:val="en-US"/>
              </w:rPr>
            </w:pPr>
            <w:r w:rsidRPr="003D2565">
              <w:rPr>
                <w:rFonts w:cs="Arial"/>
                <w:b/>
                <w:bCs/>
                <w:szCs w:val="20"/>
                <w:lang w:val="en-US"/>
              </w:rPr>
              <w:t>6</w:t>
            </w:r>
            <w:r w:rsidRPr="004E06C8">
              <w:rPr>
                <w:rFonts w:cs="Arial"/>
                <w:szCs w:val="20"/>
                <w:lang w:val="en-US"/>
              </w:rPr>
              <w:t xml:space="preserve"> With whom and when did you discuss this reflection?</w:t>
            </w:r>
          </w:p>
        </w:tc>
      </w:tr>
      <w:tr w:rsidR="005D5146" w:rsidRPr="004E06C8" w14:paraId="3CDED72E" w14:textId="77777777" w:rsidTr="00ED054A">
        <w:tc>
          <w:tcPr>
            <w:tcW w:w="9608" w:type="dxa"/>
            <w:gridSpan w:val="4"/>
            <w:tcBorders>
              <w:left w:val="single" w:sz="12" w:space="0" w:color="auto"/>
              <w:right w:val="single" w:sz="12" w:space="0" w:color="auto"/>
            </w:tcBorders>
            <w:vAlign w:val="center"/>
          </w:tcPr>
          <w:p w14:paraId="289024C1" w14:textId="77777777" w:rsidR="005D5146" w:rsidRPr="004E06C8" w:rsidRDefault="005D5146" w:rsidP="003D2565">
            <w:pPr>
              <w:spacing w:after="120" w:line="276" w:lineRule="auto"/>
              <w:rPr>
                <w:rFonts w:cs="Arial"/>
                <w:i/>
                <w:szCs w:val="20"/>
                <w:lang w:val="en-US"/>
              </w:rPr>
            </w:pPr>
            <w:r w:rsidRPr="004E06C8">
              <w:rPr>
                <w:rFonts w:cs="Arial"/>
                <w:i/>
                <w:szCs w:val="20"/>
                <w:lang w:val="en-US"/>
              </w:rPr>
              <w:t>I discussed this with my preceptor a couple of days after the incident.</w:t>
            </w:r>
          </w:p>
        </w:tc>
      </w:tr>
      <w:tr w:rsidR="005D5146" w:rsidRPr="004E06C8" w14:paraId="4DD236FF" w14:textId="77777777" w:rsidTr="00ED054A">
        <w:tc>
          <w:tcPr>
            <w:tcW w:w="9608" w:type="dxa"/>
            <w:gridSpan w:val="4"/>
            <w:tcBorders>
              <w:left w:val="single" w:sz="12" w:space="0" w:color="auto"/>
              <w:right w:val="single" w:sz="12" w:space="0" w:color="auto"/>
            </w:tcBorders>
            <w:vAlign w:val="center"/>
          </w:tcPr>
          <w:p w14:paraId="7BC19DDE" w14:textId="43965500" w:rsidR="005D5146" w:rsidRPr="004E06C8" w:rsidRDefault="005D5146" w:rsidP="003D2565">
            <w:pPr>
              <w:spacing w:after="120" w:line="276" w:lineRule="auto"/>
              <w:rPr>
                <w:rFonts w:cs="Arial"/>
                <w:i/>
                <w:szCs w:val="20"/>
                <w:lang w:val="en-US"/>
              </w:rPr>
            </w:pPr>
            <w:r w:rsidRPr="003D2565">
              <w:rPr>
                <w:rFonts w:cs="Arial"/>
                <w:b/>
                <w:bCs/>
                <w:szCs w:val="20"/>
                <w:lang w:val="en-US"/>
              </w:rPr>
              <w:t>7</w:t>
            </w:r>
            <w:r w:rsidRPr="004E06C8">
              <w:rPr>
                <w:rFonts w:cs="Arial"/>
                <w:szCs w:val="20"/>
                <w:lang w:val="en-US"/>
              </w:rPr>
              <w:t xml:space="preserve"> What were the key points that arose?</w:t>
            </w:r>
          </w:p>
        </w:tc>
      </w:tr>
      <w:tr w:rsidR="005D5146" w:rsidRPr="004E06C8" w14:paraId="74582245" w14:textId="77777777" w:rsidTr="00ED054A">
        <w:tc>
          <w:tcPr>
            <w:tcW w:w="9608" w:type="dxa"/>
            <w:gridSpan w:val="4"/>
            <w:tcBorders>
              <w:left w:val="single" w:sz="12" w:space="0" w:color="auto"/>
              <w:bottom w:val="single" w:sz="12" w:space="0" w:color="auto"/>
              <w:right w:val="single" w:sz="12" w:space="0" w:color="auto"/>
            </w:tcBorders>
            <w:vAlign w:val="center"/>
          </w:tcPr>
          <w:p w14:paraId="4EA6E97C" w14:textId="1C3EF689" w:rsidR="005D5146" w:rsidRPr="004E06C8" w:rsidRDefault="005D5146" w:rsidP="003D2565">
            <w:pPr>
              <w:spacing w:after="120" w:line="276" w:lineRule="auto"/>
              <w:rPr>
                <w:rFonts w:cs="Arial"/>
                <w:szCs w:val="20"/>
                <w:lang w:val="en-US"/>
              </w:rPr>
            </w:pPr>
            <w:r w:rsidRPr="004E06C8">
              <w:rPr>
                <w:rFonts w:cs="Arial"/>
                <w:i/>
                <w:szCs w:val="20"/>
                <w:lang w:val="en-US"/>
              </w:rPr>
              <w:t xml:space="preserve">My preceptor agreed that we need to be more proactive about assessing the risks when we change processes and remove checking points. We agreed that someone in the pharmacy should undertake some formal risk assessment training, though that would not be me as I need to concentrate on my other intern assessments. However, once the staff member has been trained, then we will all do staff training. </w:t>
            </w:r>
          </w:p>
        </w:tc>
      </w:tr>
      <w:tr w:rsidR="005D5146" w:rsidRPr="004E06C8" w14:paraId="52365C44" w14:textId="77777777" w:rsidTr="00ED054A">
        <w:tc>
          <w:tcPr>
            <w:tcW w:w="9608" w:type="dxa"/>
            <w:gridSpan w:val="4"/>
            <w:tcBorders>
              <w:top w:val="single" w:sz="12" w:space="0" w:color="auto"/>
              <w:left w:val="single" w:sz="12" w:space="0" w:color="auto"/>
              <w:bottom w:val="single" w:sz="4" w:space="0" w:color="auto"/>
              <w:right w:val="single" w:sz="12" w:space="0" w:color="auto"/>
            </w:tcBorders>
            <w:vAlign w:val="center"/>
          </w:tcPr>
          <w:p w14:paraId="1070CB5D" w14:textId="77777777" w:rsidR="005D5146" w:rsidRPr="004E06C8" w:rsidRDefault="005D5146" w:rsidP="003D2565">
            <w:pPr>
              <w:spacing w:after="120" w:line="276" w:lineRule="auto"/>
              <w:rPr>
                <w:rFonts w:cs="Arial"/>
                <w:szCs w:val="20"/>
                <w:lang w:val="en-US"/>
              </w:rPr>
            </w:pPr>
            <w:r w:rsidRPr="003D2565">
              <w:rPr>
                <w:rFonts w:cs="Arial"/>
                <w:b/>
                <w:bCs/>
                <w:szCs w:val="20"/>
                <w:lang w:val="en-US"/>
              </w:rPr>
              <w:t>8</w:t>
            </w:r>
            <w:r w:rsidRPr="004E06C8">
              <w:rPr>
                <w:rFonts w:cs="Arial"/>
                <w:szCs w:val="20"/>
                <w:lang w:val="en-US"/>
              </w:rPr>
              <w:t xml:space="preserve"> Did the discussion change any of your responses above, and if so, how?</w:t>
            </w:r>
          </w:p>
        </w:tc>
      </w:tr>
      <w:tr w:rsidR="005D5146" w:rsidRPr="004E06C8" w14:paraId="33C84F57" w14:textId="77777777" w:rsidTr="00ED054A">
        <w:tc>
          <w:tcPr>
            <w:tcW w:w="9608" w:type="dxa"/>
            <w:gridSpan w:val="4"/>
            <w:tcBorders>
              <w:top w:val="single" w:sz="4" w:space="0" w:color="auto"/>
              <w:left w:val="single" w:sz="12" w:space="0" w:color="auto"/>
              <w:bottom w:val="single" w:sz="12" w:space="0" w:color="auto"/>
              <w:right w:val="single" w:sz="12" w:space="0" w:color="auto"/>
            </w:tcBorders>
            <w:vAlign w:val="center"/>
          </w:tcPr>
          <w:p w14:paraId="0A7E8BDD" w14:textId="77777777" w:rsidR="005D5146" w:rsidRPr="004E06C8" w:rsidRDefault="005D5146" w:rsidP="003D2565">
            <w:pPr>
              <w:spacing w:after="120" w:line="276" w:lineRule="auto"/>
              <w:rPr>
                <w:rFonts w:cs="Arial"/>
                <w:i/>
                <w:szCs w:val="20"/>
                <w:lang w:val="en-US"/>
              </w:rPr>
            </w:pPr>
            <w:r w:rsidRPr="004E06C8">
              <w:rPr>
                <w:rFonts w:cs="Arial"/>
                <w:i/>
                <w:szCs w:val="20"/>
                <w:lang w:val="en-US"/>
              </w:rPr>
              <w:t>Not really, though I thought the idea of having someone trained in risk assessment was excellent and I am keen to be trained by this person once they have been trained.</w:t>
            </w:r>
          </w:p>
        </w:tc>
      </w:tr>
      <w:tr w:rsidR="005D5146" w:rsidRPr="004E06C8" w14:paraId="42FF110F" w14:textId="77777777" w:rsidTr="00ED054A">
        <w:tc>
          <w:tcPr>
            <w:tcW w:w="9608" w:type="dxa"/>
            <w:gridSpan w:val="4"/>
            <w:tcBorders>
              <w:top w:val="single" w:sz="12" w:space="0" w:color="auto"/>
              <w:left w:val="single" w:sz="12" w:space="0" w:color="auto"/>
              <w:right w:val="single" w:sz="12" w:space="0" w:color="auto"/>
            </w:tcBorders>
            <w:vAlign w:val="center"/>
          </w:tcPr>
          <w:p w14:paraId="26987CF9" w14:textId="77777777" w:rsidR="005D5146" w:rsidRPr="004E06C8" w:rsidRDefault="005D5146" w:rsidP="003D2565">
            <w:pPr>
              <w:spacing w:after="120" w:line="276" w:lineRule="auto"/>
              <w:rPr>
                <w:rFonts w:cs="Arial"/>
                <w:szCs w:val="20"/>
                <w:lang w:val="en-US"/>
              </w:rPr>
            </w:pPr>
            <w:r w:rsidRPr="003D2565">
              <w:rPr>
                <w:rFonts w:cs="Arial"/>
                <w:b/>
                <w:bCs/>
                <w:szCs w:val="20"/>
                <w:lang w:val="en-US"/>
              </w:rPr>
              <w:t>9</w:t>
            </w:r>
            <w:r w:rsidRPr="004E06C8">
              <w:rPr>
                <w:rFonts w:cs="Arial"/>
                <w:szCs w:val="20"/>
                <w:lang w:val="en-US"/>
              </w:rPr>
              <w:t xml:space="preserve"> Describe any follow-up event or incident which showed changes resulting from what you learned.</w:t>
            </w:r>
          </w:p>
        </w:tc>
      </w:tr>
      <w:tr w:rsidR="005D5146" w:rsidRPr="004E06C8" w14:paraId="434CB6E3" w14:textId="77777777" w:rsidTr="00ED054A">
        <w:tc>
          <w:tcPr>
            <w:tcW w:w="9608" w:type="dxa"/>
            <w:gridSpan w:val="4"/>
            <w:tcBorders>
              <w:left w:val="single" w:sz="12" w:space="0" w:color="auto"/>
              <w:bottom w:val="single" w:sz="12" w:space="0" w:color="auto"/>
              <w:right w:val="single" w:sz="12" w:space="0" w:color="auto"/>
            </w:tcBorders>
            <w:vAlign w:val="center"/>
          </w:tcPr>
          <w:p w14:paraId="4E3E338E" w14:textId="77777777" w:rsidR="005D5146" w:rsidRPr="004E06C8" w:rsidRDefault="005D5146" w:rsidP="003D2565">
            <w:pPr>
              <w:spacing w:after="120" w:line="276" w:lineRule="auto"/>
              <w:rPr>
                <w:rFonts w:cs="Arial"/>
                <w:i/>
                <w:szCs w:val="20"/>
                <w:lang w:val="en-US"/>
              </w:rPr>
            </w:pPr>
            <w:r w:rsidRPr="004E06C8">
              <w:rPr>
                <w:rFonts w:cs="Arial"/>
                <w:i/>
                <w:szCs w:val="20"/>
                <w:lang w:val="en-US"/>
              </w:rPr>
              <w:t>It is now six months later, and we have not had another similar incident in that time. One of the pharmacists has finished their risk assessment training and has trained us all on how to think from a risk perspective. We have all been encouraged to share any thoughts we have where we think a risk might occur and I was able to suggest a slight change in how we use our communications diary to make it less likely that urgent messages slip through without someone dealing with them as soon as possible.</w:t>
            </w:r>
          </w:p>
        </w:tc>
      </w:tr>
      <w:tr w:rsidR="005D5146" w:rsidRPr="004E06C8" w14:paraId="32C6185B" w14:textId="77777777" w:rsidTr="00ED054A">
        <w:tc>
          <w:tcPr>
            <w:tcW w:w="9608" w:type="dxa"/>
            <w:gridSpan w:val="4"/>
            <w:tcBorders>
              <w:left w:val="single" w:sz="12" w:space="0" w:color="auto"/>
              <w:right w:val="single" w:sz="12" w:space="0" w:color="auto"/>
            </w:tcBorders>
            <w:vAlign w:val="center"/>
          </w:tcPr>
          <w:p w14:paraId="7110F64F" w14:textId="3B5405A3" w:rsidR="005D5146" w:rsidRPr="004E06C8" w:rsidRDefault="005D5146" w:rsidP="003D2565">
            <w:pPr>
              <w:spacing w:after="120" w:line="276" w:lineRule="auto"/>
              <w:rPr>
                <w:rFonts w:cs="Arial"/>
                <w:szCs w:val="20"/>
                <w:lang w:val="en-US"/>
              </w:rPr>
            </w:pPr>
            <w:r w:rsidRPr="003D2565">
              <w:rPr>
                <w:rFonts w:cs="Arial"/>
                <w:b/>
                <w:bCs/>
                <w:szCs w:val="20"/>
                <w:lang w:val="en-US"/>
              </w:rPr>
              <w:t>10</w:t>
            </w:r>
            <w:r w:rsidRPr="004E06C8">
              <w:rPr>
                <w:rFonts w:cs="Arial"/>
                <w:szCs w:val="20"/>
                <w:lang w:val="en-US"/>
              </w:rPr>
              <w:t xml:space="preserve"> Any other notes or comments relating to this event/incident/reflection (e</w:t>
            </w:r>
            <w:r w:rsidR="00ED054A">
              <w:rPr>
                <w:rFonts w:cs="Arial"/>
                <w:szCs w:val="20"/>
                <w:lang w:val="en-US"/>
              </w:rPr>
              <w:t>.</w:t>
            </w:r>
            <w:r w:rsidRPr="004E06C8">
              <w:rPr>
                <w:rFonts w:cs="Arial"/>
                <w:szCs w:val="20"/>
                <w:lang w:val="en-US"/>
              </w:rPr>
              <w:t>g</w:t>
            </w:r>
            <w:r w:rsidR="00ED054A">
              <w:rPr>
                <w:rFonts w:cs="Arial"/>
                <w:szCs w:val="20"/>
                <w:lang w:val="en-US"/>
              </w:rPr>
              <w:t>.</w:t>
            </w:r>
            <w:r w:rsidRPr="004E06C8">
              <w:rPr>
                <w:rFonts w:cs="Arial"/>
                <w:szCs w:val="20"/>
                <w:lang w:val="en-US"/>
              </w:rPr>
              <w:t xml:space="preserve"> performance outcomes addressed)</w:t>
            </w:r>
          </w:p>
        </w:tc>
      </w:tr>
      <w:tr w:rsidR="005D5146" w:rsidRPr="004E06C8" w14:paraId="6515C8A4" w14:textId="77777777" w:rsidTr="00ED054A">
        <w:tc>
          <w:tcPr>
            <w:tcW w:w="9608" w:type="dxa"/>
            <w:gridSpan w:val="4"/>
            <w:tcBorders>
              <w:left w:val="single" w:sz="12" w:space="0" w:color="auto"/>
              <w:bottom w:val="single" w:sz="12" w:space="0" w:color="auto"/>
              <w:right w:val="single" w:sz="12" w:space="0" w:color="auto"/>
            </w:tcBorders>
            <w:vAlign w:val="center"/>
          </w:tcPr>
          <w:p w14:paraId="74A12503" w14:textId="16538C5E" w:rsidR="005D5146" w:rsidRPr="004E06C8" w:rsidRDefault="005D5146" w:rsidP="003D2565">
            <w:pPr>
              <w:spacing w:after="120" w:line="276" w:lineRule="auto"/>
              <w:rPr>
                <w:rFonts w:cs="Arial"/>
                <w:i/>
                <w:szCs w:val="20"/>
                <w:lang w:val="en-US"/>
              </w:rPr>
            </w:pPr>
            <w:r w:rsidRPr="004E06C8">
              <w:rPr>
                <w:rFonts w:cs="Arial"/>
                <w:i/>
                <w:szCs w:val="20"/>
                <w:lang w:val="en-US"/>
              </w:rPr>
              <w:t xml:space="preserve">This was a really useful learning opportunity, made even better by the fact that I could learn from someone else’s error. Performance </w:t>
            </w:r>
            <w:r w:rsidR="00056B34">
              <w:rPr>
                <w:rFonts w:cs="Arial"/>
                <w:i/>
                <w:szCs w:val="20"/>
                <w:lang w:val="en-US"/>
              </w:rPr>
              <w:t>O</w:t>
            </w:r>
            <w:r w:rsidRPr="004E06C8">
              <w:rPr>
                <w:rFonts w:cs="Arial"/>
                <w:i/>
                <w:szCs w:val="20"/>
                <w:lang w:val="en-US"/>
              </w:rPr>
              <w:t xml:space="preserve">utcome 4.11 talks about being proactive in the identification, assessment, monitoring and management of risk, and I believe this incident and the follow-up has shown that I meet this performance outcome. </w:t>
            </w:r>
          </w:p>
        </w:tc>
      </w:tr>
    </w:tbl>
    <w:p w14:paraId="0FBF32CB" w14:textId="77777777" w:rsidR="005D5146" w:rsidRDefault="005D5146" w:rsidP="005D5146">
      <w:pPr>
        <w:spacing w:after="0"/>
        <w:rPr>
          <w:rFonts w:cs="Arial"/>
          <w:szCs w:val="20"/>
          <w:lang w:val="en-US"/>
        </w:rPr>
      </w:pPr>
    </w:p>
    <w:p w14:paraId="350C48D9" w14:textId="487A6C02" w:rsidR="005D5146" w:rsidRPr="00B04348" w:rsidRDefault="005D5146" w:rsidP="005D5146">
      <w:pPr>
        <w:spacing w:after="0"/>
        <w:rPr>
          <w:rFonts w:cs="Arial"/>
          <w:sz w:val="22"/>
          <w:lang w:val="en-US"/>
        </w:rPr>
      </w:pPr>
      <w:r w:rsidRPr="00B04348">
        <w:rPr>
          <w:rFonts w:cs="Arial"/>
          <w:sz w:val="22"/>
          <w:lang w:val="en-US"/>
        </w:rPr>
        <w:t>Intern signature: _____________________</w:t>
      </w:r>
      <w:r w:rsidRPr="00B04348">
        <w:rPr>
          <w:rFonts w:cs="Arial"/>
          <w:sz w:val="22"/>
          <w:lang w:val="en-US"/>
        </w:rPr>
        <w:tab/>
        <w:t>Supervisor signature: _______________________</w:t>
      </w:r>
    </w:p>
    <w:p w14:paraId="33538207" w14:textId="77777777" w:rsidR="005D5146" w:rsidRDefault="005D5146" w:rsidP="005D5146">
      <w:pPr>
        <w:rPr>
          <w:rFonts w:asciiTheme="majorHAnsi" w:hAnsiTheme="majorHAnsi" w:cstheme="majorHAnsi"/>
          <w:sz w:val="21"/>
          <w:szCs w:val="21"/>
          <w:lang w:val="en-US"/>
        </w:rPr>
      </w:pPr>
    </w:p>
    <w:p w14:paraId="3A9C763D" w14:textId="77777777" w:rsidR="0062281D" w:rsidRDefault="0062281D" w:rsidP="00A0397B">
      <w:pPr>
        <w:rPr>
          <w:rFonts w:asciiTheme="majorHAnsi" w:hAnsiTheme="majorHAnsi" w:cstheme="majorHAnsi"/>
          <w:sz w:val="21"/>
          <w:szCs w:val="21"/>
          <w:lang w:val="en-US"/>
        </w:rPr>
      </w:pPr>
    </w:p>
    <w:p w14:paraId="7470BBA8" w14:textId="3A8926A6" w:rsidR="00FB5640" w:rsidRDefault="00FB5640" w:rsidP="00A0397B">
      <w:pPr>
        <w:rPr>
          <w:rFonts w:asciiTheme="majorHAnsi" w:hAnsiTheme="majorHAnsi" w:cstheme="majorHAnsi"/>
          <w:sz w:val="21"/>
          <w:szCs w:val="21"/>
          <w:lang w:val="en-US"/>
        </w:rPr>
        <w:sectPr w:rsidR="00FB5640" w:rsidSect="004F0D95">
          <w:pgSz w:w="11906" w:h="16838" w:code="9"/>
          <w:pgMar w:top="2268" w:right="1134" w:bottom="2552" w:left="1134" w:header="709" w:footer="0" w:gutter="0"/>
          <w:cols w:space="708"/>
          <w:docGrid w:linePitch="360"/>
        </w:sectPr>
      </w:pPr>
    </w:p>
    <w:p w14:paraId="23C281FA" w14:textId="38D471E4" w:rsidR="005D5146" w:rsidRPr="00B04348" w:rsidRDefault="005D5146" w:rsidP="00B04348">
      <w:pPr>
        <w:pStyle w:val="Heading1"/>
        <w:jc w:val="center"/>
      </w:pPr>
      <w:bookmarkStart w:id="24" w:name="_Toc70681923"/>
      <w:r w:rsidRPr="00B04348">
        <w:lastRenderedPageBreak/>
        <w:t>Exemplar</w:t>
      </w:r>
      <w:r w:rsidR="00B04348" w:rsidRPr="00B04348">
        <w:t xml:space="preserve"> 2</w:t>
      </w:r>
      <w:bookmarkEnd w:id="24"/>
    </w:p>
    <w:tbl>
      <w:tblPr>
        <w:tblStyle w:val="TableGrid"/>
        <w:tblW w:w="0" w:type="auto"/>
        <w:tblLook w:val="04A0" w:firstRow="1" w:lastRow="0" w:firstColumn="1" w:lastColumn="0" w:noHBand="0" w:noVBand="1"/>
      </w:tblPr>
      <w:tblGrid>
        <w:gridCol w:w="2112"/>
        <w:gridCol w:w="1842"/>
        <w:gridCol w:w="2552"/>
        <w:gridCol w:w="3102"/>
      </w:tblGrid>
      <w:tr w:rsidR="005D5146" w:rsidRPr="004E06C8" w14:paraId="4205767B" w14:textId="77777777" w:rsidTr="00ED054A">
        <w:trPr>
          <w:cantSplit/>
          <w:trHeight w:val="309"/>
        </w:trPr>
        <w:tc>
          <w:tcPr>
            <w:tcW w:w="2112" w:type="dxa"/>
            <w:tcBorders>
              <w:top w:val="single" w:sz="12" w:space="0" w:color="auto"/>
              <w:left w:val="single" w:sz="12" w:space="0" w:color="auto"/>
              <w:right w:val="single" w:sz="4" w:space="0" w:color="auto"/>
            </w:tcBorders>
            <w:vAlign w:val="center"/>
          </w:tcPr>
          <w:p w14:paraId="780107AB" w14:textId="77777777" w:rsidR="005D5146" w:rsidRPr="00ED054A" w:rsidRDefault="005D5146" w:rsidP="00790CD7">
            <w:pPr>
              <w:spacing w:after="120" w:line="276" w:lineRule="auto"/>
              <w:rPr>
                <w:rFonts w:cs="Arial"/>
                <w:b/>
                <w:bCs/>
                <w:szCs w:val="20"/>
                <w:lang w:val="en-US"/>
              </w:rPr>
            </w:pPr>
            <w:r w:rsidRPr="00ED054A">
              <w:rPr>
                <w:rFonts w:cs="Arial"/>
                <w:b/>
                <w:bCs/>
                <w:szCs w:val="20"/>
                <w:lang w:val="en-US"/>
              </w:rPr>
              <w:t>Intern name</w:t>
            </w:r>
          </w:p>
        </w:tc>
        <w:tc>
          <w:tcPr>
            <w:tcW w:w="1842" w:type="dxa"/>
            <w:tcBorders>
              <w:top w:val="single" w:sz="12" w:space="0" w:color="auto"/>
              <w:left w:val="single" w:sz="4" w:space="0" w:color="auto"/>
              <w:right w:val="single" w:sz="12" w:space="0" w:color="auto"/>
            </w:tcBorders>
            <w:vAlign w:val="center"/>
          </w:tcPr>
          <w:p w14:paraId="5A901FA2" w14:textId="77777777" w:rsidR="005D5146" w:rsidRPr="004E06C8" w:rsidRDefault="005D5146" w:rsidP="00790CD7">
            <w:pPr>
              <w:spacing w:after="120" w:line="276" w:lineRule="auto"/>
              <w:rPr>
                <w:rFonts w:cs="Arial"/>
                <w:i/>
                <w:szCs w:val="20"/>
                <w:lang w:val="en-US"/>
              </w:rPr>
            </w:pPr>
            <w:r w:rsidRPr="004E06C8">
              <w:rPr>
                <w:rFonts w:cs="Arial"/>
                <w:i/>
                <w:szCs w:val="20"/>
                <w:lang w:val="en-US"/>
              </w:rPr>
              <w:t>A. Intern</w:t>
            </w:r>
          </w:p>
        </w:tc>
        <w:tc>
          <w:tcPr>
            <w:tcW w:w="2552" w:type="dxa"/>
            <w:tcBorders>
              <w:top w:val="single" w:sz="12" w:space="0" w:color="auto"/>
              <w:left w:val="single" w:sz="12" w:space="0" w:color="auto"/>
              <w:right w:val="single" w:sz="4" w:space="0" w:color="auto"/>
            </w:tcBorders>
            <w:vAlign w:val="center"/>
          </w:tcPr>
          <w:p w14:paraId="661A7512" w14:textId="4C9FF2DC" w:rsidR="005D5146" w:rsidRPr="00ED054A" w:rsidRDefault="005D5146" w:rsidP="00790CD7">
            <w:pPr>
              <w:spacing w:after="120" w:line="276" w:lineRule="auto"/>
              <w:rPr>
                <w:rFonts w:cs="Arial"/>
                <w:b/>
                <w:bCs/>
                <w:szCs w:val="20"/>
                <w:lang w:val="en-US"/>
              </w:rPr>
            </w:pPr>
            <w:r w:rsidRPr="00ED054A">
              <w:rPr>
                <w:rFonts w:cs="Arial"/>
                <w:b/>
                <w:bCs/>
                <w:szCs w:val="20"/>
                <w:lang w:val="en-US"/>
              </w:rPr>
              <w:t>Location of activity/event/incident</w:t>
            </w:r>
          </w:p>
        </w:tc>
        <w:tc>
          <w:tcPr>
            <w:tcW w:w="3102" w:type="dxa"/>
            <w:tcBorders>
              <w:top w:val="single" w:sz="12" w:space="0" w:color="auto"/>
              <w:left w:val="single" w:sz="4" w:space="0" w:color="auto"/>
              <w:right w:val="single" w:sz="12" w:space="0" w:color="auto"/>
            </w:tcBorders>
            <w:vAlign w:val="center"/>
          </w:tcPr>
          <w:p w14:paraId="200A30F9" w14:textId="77777777" w:rsidR="005D5146" w:rsidRPr="004E06C8" w:rsidRDefault="005D5146" w:rsidP="00790CD7">
            <w:pPr>
              <w:spacing w:after="120" w:line="276" w:lineRule="auto"/>
              <w:rPr>
                <w:rFonts w:cs="Arial"/>
                <w:i/>
                <w:szCs w:val="20"/>
                <w:lang w:val="en-US"/>
              </w:rPr>
            </w:pPr>
            <w:r w:rsidRPr="004E06C8">
              <w:rPr>
                <w:rFonts w:cs="Arial"/>
                <w:i/>
                <w:szCs w:val="20"/>
                <w:lang w:val="en-US"/>
              </w:rPr>
              <w:t>Community pharmacy</w:t>
            </w:r>
          </w:p>
        </w:tc>
      </w:tr>
      <w:tr w:rsidR="005D5146" w:rsidRPr="004E06C8" w14:paraId="1692C717" w14:textId="77777777" w:rsidTr="00ED054A">
        <w:trPr>
          <w:cantSplit/>
          <w:trHeight w:val="303"/>
        </w:trPr>
        <w:tc>
          <w:tcPr>
            <w:tcW w:w="2112" w:type="dxa"/>
            <w:tcBorders>
              <w:left w:val="single" w:sz="12" w:space="0" w:color="auto"/>
              <w:bottom w:val="single" w:sz="4" w:space="0" w:color="auto"/>
              <w:right w:val="single" w:sz="4" w:space="0" w:color="auto"/>
            </w:tcBorders>
            <w:vAlign w:val="center"/>
          </w:tcPr>
          <w:p w14:paraId="669F2519" w14:textId="77777777" w:rsidR="005D5146" w:rsidRPr="00ED054A" w:rsidRDefault="005D5146" w:rsidP="00790CD7">
            <w:pPr>
              <w:spacing w:after="120" w:line="276" w:lineRule="auto"/>
              <w:rPr>
                <w:rFonts w:cs="Arial"/>
                <w:b/>
                <w:bCs/>
                <w:szCs w:val="20"/>
                <w:lang w:val="en-US"/>
              </w:rPr>
            </w:pPr>
            <w:r w:rsidRPr="00ED054A">
              <w:rPr>
                <w:rFonts w:cs="Arial"/>
                <w:b/>
                <w:bCs/>
                <w:szCs w:val="20"/>
                <w:lang w:val="en-US"/>
              </w:rPr>
              <w:t>Date of activity/ event/incident</w:t>
            </w:r>
          </w:p>
        </w:tc>
        <w:tc>
          <w:tcPr>
            <w:tcW w:w="1842" w:type="dxa"/>
            <w:tcBorders>
              <w:left w:val="single" w:sz="4" w:space="0" w:color="auto"/>
              <w:bottom w:val="single" w:sz="4" w:space="0" w:color="auto"/>
              <w:right w:val="single" w:sz="12" w:space="0" w:color="auto"/>
            </w:tcBorders>
            <w:vAlign w:val="center"/>
          </w:tcPr>
          <w:p w14:paraId="025F16D0" w14:textId="77777777" w:rsidR="005D5146" w:rsidRPr="004E06C8" w:rsidRDefault="005D5146" w:rsidP="00790CD7">
            <w:pPr>
              <w:spacing w:after="120" w:line="276" w:lineRule="auto"/>
              <w:rPr>
                <w:rFonts w:cs="Arial"/>
                <w:i/>
                <w:szCs w:val="20"/>
                <w:lang w:val="en-US"/>
              </w:rPr>
            </w:pPr>
            <w:r w:rsidRPr="004E06C8">
              <w:rPr>
                <w:rFonts w:cs="Arial"/>
                <w:i/>
                <w:szCs w:val="20"/>
                <w:lang w:val="en-US"/>
              </w:rPr>
              <w:t>1/04/2021</w:t>
            </w:r>
          </w:p>
        </w:tc>
        <w:tc>
          <w:tcPr>
            <w:tcW w:w="2552" w:type="dxa"/>
            <w:tcBorders>
              <w:left w:val="single" w:sz="12" w:space="0" w:color="auto"/>
              <w:bottom w:val="single" w:sz="4" w:space="0" w:color="auto"/>
              <w:right w:val="single" w:sz="4" w:space="0" w:color="auto"/>
            </w:tcBorders>
            <w:vAlign w:val="center"/>
          </w:tcPr>
          <w:p w14:paraId="14FADE2A" w14:textId="2F34CAAC" w:rsidR="005D5146" w:rsidRPr="00ED054A" w:rsidRDefault="005D5146" w:rsidP="00790CD7">
            <w:pPr>
              <w:spacing w:after="120" w:line="276" w:lineRule="auto"/>
              <w:rPr>
                <w:rFonts w:cs="Arial"/>
                <w:b/>
                <w:bCs/>
                <w:szCs w:val="20"/>
                <w:lang w:val="en-US"/>
              </w:rPr>
            </w:pPr>
            <w:r w:rsidRPr="00ED054A">
              <w:rPr>
                <w:rFonts w:cs="Arial"/>
                <w:b/>
                <w:bCs/>
                <w:szCs w:val="20"/>
                <w:lang w:val="en-US"/>
              </w:rPr>
              <w:t>* Nature of activity/event/incident</w:t>
            </w:r>
          </w:p>
        </w:tc>
        <w:tc>
          <w:tcPr>
            <w:tcW w:w="3102" w:type="dxa"/>
            <w:tcBorders>
              <w:left w:val="single" w:sz="4" w:space="0" w:color="auto"/>
              <w:bottom w:val="single" w:sz="4" w:space="0" w:color="auto"/>
              <w:right w:val="single" w:sz="12" w:space="0" w:color="auto"/>
            </w:tcBorders>
            <w:vAlign w:val="center"/>
          </w:tcPr>
          <w:p w14:paraId="7729B85D" w14:textId="77777777" w:rsidR="005D5146" w:rsidRPr="004E06C8" w:rsidRDefault="005D5146" w:rsidP="00790CD7">
            <w:pPr>
              <w:spacing w:after="120" w:line="276" w:lineRule="auto"/>
              <w:rPr>
                <w:rFonts w:cs="Arial"/>
                <w:i/>
                <w:szCs w:val="20"/>
                <w:lang w:val="en-US"/>
              </w:rPr>
            </w:pPr>
            <w:r w:rsidRPr="004E06C8">
              <w:rPr>
                <w:rFonts w:cs="Arial"/>
                <w:i/>
                <w:szCs w:val="20"/>
                <w:lang w:val="en-US"/>
              </w:rPr>
              <w:t>Communication with prescriber</w:t>
            </w:r>
          </w:p>
        </w:tc>
      </w:tr>
      <w:tr w:rsidR="005D5146" w:rsidRPr="004E06C8" w14:paraId="683244B3" w14:textId="77777777" w:rsidTr="00ED054A">
        <w:trPr>
          <w:cantSplit/>
        </w:trPr>
        <w:tc>
          <w:tcPr>
            <w:tcW w:w="9608" w:type="dxa"/>
            <w:gridSpan w:val="4"/>
            <w:tcBorders>
              <w:top w:val="single" w:sz="12" w:space="0" w:color="auto"/>
              <w:left w:val="single" w:sz="12" w:space="0" w:color="auto"/>
              <w:bottom w:val="single" w:sz="4" w:space="0" w:color="auto"/>
              <w:right w:val="single" w:sz="12" w:space="0" w:color="auto"/>
            </w:tcBorders>
            <w:vAlign w:val="center"/>
          </w:tcPr>
          <w:p w14:paraId="17EC8836" w14:textId="18131E15" w:rsidR="005D5146" w:rsidRPr="004E06C8" w:rsidRDefault="005D5146" w:rsidP="00790CD7">
            <w:pPr>
              <w:spacing w:after="120" w:line="276" w:lineRule="auto"/>
              <w:rPr>
                <w:rFonts w:cs="Arial"/>
                <w:szCs w:val="20"/>
                <w:lang w:val="en-US"/>
              </w:rPr>
            </w:pPr>
            <w:r w:rsidRPr="00790CD7">
              <w:rPr>
                <w:rFonts w:cs="Arial"/>
                <w:b/>
                <w:bCs/>
                <w:szCs w:val="20"/>
                <w:lang w:val="en-US"/>
              </w:rPr>
              <w:t>1</w:t>
            </w:r>
            <w:r w:rsidRPr="004E06C8">
              <w:rPr>
                <w:rFonts w:cs="Arial"/>
                <w:szCs w:val="20"/>
                <w:lang w:val="en-US"/>
              </w:rPr>
              <w:t xml:space="preserve"> Brief description of </w:t>
            </w:r>
            <w:r>
              <w:rPr>
                <w:rFonts w:cs="Arial"/>
                <w:szCs w:val="20"/>
                <w:lang w:val="en-US"/>
              </w:rPr>
              <w:t>activity/</w:t>
            </w:r>
            <w:r w:rsidRPr="004E06C8">
              <w:rPr>
                <w:rFonts w:cs="Arial"/>
                <w:szCs w:val="20"/>
                <w:lang w:val="en-US"/>
              </w:rPr>
              <w:t>event/incident and the outcome (i</w:t>
            </w:r>
            <w:r w:rsidR="00790CD7">
              <w:rPr>
                <w:rFonts w:cs="Arial"/>
                <w:szCs w:val="20"/>
                <w:lang w:val="en-US"/>
              </w:rPr>
              <w:t>.</w:t>
            </w:r>
            <w:r w:rsidRPr="004E06C8">
              <w:rPr>
                <w:rFonts w:cs="Arial"/>
                <w:szCs w:val="20"/>
                <w:lang w:val="en-US"/>
              </w:rPr>
              <w:t>e</w:t>
            </w:r>
            <w:r w:rsidR="00790CD7">
              <w:rPr>
                <w:rFonts w:cs="Arial"/>
                <w:szCs w:val="20"/>
                <w:lang w:val="en-US"/>
              </w:rPr>
              <w:t>.</w:t>
            </w:r>
            <w:r w:rsidRPr="004E06C8">
              <w:rPr>
                <w:rFonts w:cs="Arial"/>
                <w:szCs w:val="20"/>
                <w:lang w:val="en-US"/>
              </w:rPr>
              <w:t xml:space="preserve"> what happened?)</w:t>
            </w:r>
          </w:p>
        </w:tc>
      </w:tr>
      <w:tr w:rsidR="005D5146" w:rsidRPr="004E06C8" w14:paraId="06829707" w14:textId="77777777" w:rsidTr="00ED054A">
        <w:trPr>
          <w:cantSplit/>
        </w:trPr>
        <w:tc>
          <w:tcPr>
            <w:tcW w:w="9608" w:type="dxa"/>
            <w:gridSpan w:val="4"/>
            <w:tcBorders>
              <w:top w:val="single" w:sz="4" w:space="0" w:color="auto"/>
              <w:left w:val="single" w:sz="12" w:space="0" w:color="auto"/>
              <w:bottom w:val="single" w:sz="12" w:space="0" w:color="auto"/>
              <w:right w:val="single" w:sz="12" w:space="0" w:color="auto"/>
            </w:tcBorders>
            <w:vAlign w:val="center"/>
          </w:tcPr>
          <w:p w14:paraId="6B8272FF" w14:textId="77777777" w:rsidR="005D5146" w:rsidRPr="004E06C8" w:rsidRDefault="005D5146" w:rsidP="00790CD7">
            <w:pPr>
              <w:spacing w:after="120" w:line="276" w:lineRule="auto"/>
              <w:rPr>
                <w:rFonts w:cs="Arial"/>
                <w:szCs w:val="20"/>
                <w:lang w:val="en-US"/>
              </w:rPr>
            </w:pPr>
            <w:r w:rsidRPr="004E06C8">
              <w:rPr>
                <w:rFonts w:cs="Arial"/>
                <w:i/>
                <w:szCs w:val="20"/>
                <w:lang w:val="en-US"/>
              </w:rPr>
              <w:t>I received a prescription for a Schedule 8 medication which was missing some of the legally required details. It did not have the quantity written in words and figures which made it invalid and I was not allowed to dispense it. I called the prescriber to let him know and to ask for a new prescription. He was very rude to me, and told me he had been writing prescriptions for years without anyone ever challenging him about this before. He refused to send a new prescription and said he would tell his patients to go to another pharmacy in future.</w:t>
            </w:r>
          </w:p>
        </w:tc>
      </w:tr>
      <w:tr w:rsidR="005D5146" w:rsidRPr="004E06C8" w14:paraId="28846102" w14:textId="77777777" w:rsidTr="00ED054A">
        <w:trPr>
          <w:cantSplit/>
        </w:trPr>
        <w:tc>
          <w:tcPr>
            <w:tcW w:w="9608" w:type="dxa"/>
            <w:gridSpan w:val="4"/>
            <w:tcBorders>
              <w:top w:val="single" w:sz="12" w:space="0" w:color="auto"/>
              <w:left w:val="single" w:sz="12" w:space="0" w:color="auto"/>
              <w:right w:val="single" w:sz="12" w:space="0" w:color="auto"/>
            </w:tcBorders>
            <w:vAlign w:val="center"/>
          </w:tcPr>
          <w:p w14:paraId="5AE89AB8" w14:textId="77777777" w:rsidR="005D5146" w:rsidRPr="004E06C8" w:rsidRDefault="005D5146" w:rsidP="00790CD7">
            <w:pPr>
              <w:spacing w:after="120" w:line="276" w:lineRule="auto"/>
              <w:rPr>
                <w:rFonts w:cs="Arial"/>
                <w:szCs w:val="20"/>
                <w:lang w:val="en-US"/>
              </w:rPr>
            </w:pPr>
            <w:r w:rsidRPr="00790CD7">
              <w:rPr>
                <w:rFonts w:cs="Arial"/>
                <w:b/>
                <w:bCs/>
                <w:szCs w:val="20"/>
                <w:lang w:val="en-US"/>
              </w:rPr>
              <w:t>2</w:t>
            </w:r>
            <w:r w:rsidRPr="004E06C8">
              <w:rPr>
                <w:rFonts w:cs="Arial"/>
                <w:szCs w:val="20"/>
                <w:lang w:val="en-US"/>
              </w:rPr>
              <w:t xml:space="preserve"> How did you respond (your thoughts, feelings and emotions)?</w:t>
            </w:r>
          </w:p>
        </w:tc>
      </w:tr>
      <w:tr w:rsidR="005D5146" w:rsidRPr="004E06C8" w14:paraId="49C1E9E3" w14:textId="77777777" w:rsidTr="00ED054A">
        <w:trPr>
          <w:cantSplit/>
        </w:trPr>
        <w:tc>
          <w:tcPr>
            <w:tcW w:w="9608" w:type="dxa"/>
            <w:gridSpan w:val="4"/>
            <w:tcBorders>
              <w:left w:val="single" w:sz="12" w:space="0" w:color="auto"/>
              <w:bottom w:val="single" w:sz="12" w:space="0" w:color="auto"/>
              <w:right w:val="single" w:sz="12" w:space="0" w:color="auto"/>
            </w:tcBorders>
            <w:vAlign w:val="center"/>
          </w:tcPr>
          <w:p w14:paraId="798A4D3C" w14:textId="77777777" w:rsidR="005D5146" w:rsidRPr="004E06C8" w:rsidRDefault="005D5146" w:rsidP="00790CD7">
            <w:pPr>
              <w:spacing w:after="120" w:line="276" w:lineRule="auto"/>
              <w:rPr>
                <w:rFonts w:cs="Arial"/>
                <w:szCs w:val="20"/>
                <w:lang w:val="en-US"/>
              </w:rPr>
            </w:pPr>
            <w:r w:rsidRPr="004E06C8">
              <w:rPr>
                <w:rFonts w:cs="Arial"/>
                <w:i/>
                <w:szCs w:val="20"/>
                <w:lang w:val="en-US"/>
              </w:rPr>
              <w:t>This was the first time a doctor had responded to me like this and I was shocked and very upset. I didn’t know what to say, so I wasn’t as assertive as I should have been. I thought I was right, but the doctor made me doubt myself. I felt like the doctor was disrespectful of my knowledge and competence. It left me really worried and intimidated about having to contact a prescriber again, especially him. However, I went and checked the legislation straight away, and also checked with my preceptor, and I was reassured that I was right from a legal point of view.</w:t>
            </w:r>
          </w:p>
        </w:tc>
      </w:tr>
      <w:tr w:rsidR="005D5146" w:rsidRPr="004E06C8" w14:paraId="59581902" w14:textId="77777777" w:rsidTr="00ED054A">
        <w:trPr>
          <w:cantSplit/>
        </w:trPr>
        <w:tc>
          <w:tcPr>
            <w:tcW w:w="9608" w:type="dxa"/>
            <w:gridSpan w:val="4"/>
            <w:tcBorders>
              <w:top w:val="single" w:sz="12" w:space="0" w:color="auto"/>
              <w:left w:val="single" w:sz="12" w:space="0" w:color="auto"/>
              <w:right w:val="single" w:sz="12" w:space="0" w:color="auto"/>
            </w:tcBorders>
            <w:vAlign w:val="center"/>
          </w:tcPr>
          <w:p w14:paraId="2F36834E" w14:textId="77777777" w:rsidR="005D5146" w:rsidRPr="004E06C8" w:rsidRDefault="005D5146" w:rsidP="00790CD7">
            <w:pPr>
              <w:spacing w:after="120" w:line="276" w:lineRule="auto"/>
              <w:rPr>
                <w:rFonts w:cs="Arial"/>
                <w:szCs w:val="20"/>
                <w:lang w:val="en-US"/>
              </w:rPr>
            </w:pPr>
            <w:r w:rsidRPr="00790CD7">
              <w:rPr>
                <w:rFonts w:cs="Arial"/>
                <w:b/>
                <w:bCs/>
                <w:szCs w:val="20"/>
                <w:lang w:val="en-US"/>
              </w:rPr>
              <w:t>3</w:t>
            </w:r>
            <w:r w:rsidRPr="004E06C8">
              <w:rPr>
                <w:rFonts w:cs="Arial"/>
                <w:szCs w:val="20"/>
                <w:lang w:val="en-US"/>
              </w:rPr>
              <w:t xml:space="preserve"> What were the key issues that led to the </w:t>
            </w:r>
            <w:r>
              <w:rPr>
                <w:rFonts w:cs="Arial"/>
                <w:szCs w:val="20"/>
                <w:lang w:val="en-US"/>
              </w:rPr>
              <w:t>activity/</w:t>
            </w:r>
            <w:r w:rsidRPr="004E06C8">
              <w:rPr>
                <w:rFonts w:cs="Arial"/>
                <w:szCs w:val="20"/>
                <w:lang w:val="en-US"/>
              </w:rPr>
              <w:t>event/incident and what did you learn?</w:t>
            </w:r>
          </w:p>
        </w:tc>
      </w:tr>
      <w:tr w:rsidR="005D5146" w:rsidRPr="004E06C8" w14:paraId="3A1CBC20" w14:textId="77777777" w:rsidTr="00ED054A">
        <w:trPr>
          <w:cantSplit/>
        </w:trPr>
        <w:tc>
          <w:tcPr>
            <w:tcW w:w="9608" w:type="dxa"/>
            <w:gridSpan w:val="4"/>
            <w:tcBorders>
              <w:left w:val="single" w:sz="12" w:space="0" w:color="auto"/>
              <w:bottom w:val="single" w:sz="12" w:space="0" w:color="auto"/>
              <w:right w:val="single" w:sz="12" w:space="0" w:color="auto"/>
            </w:tcBorders>
            <w:vAlign w:val="center"/>
          </w:tcPr>
          <w:p w14:paraId="23C43B1E" w14:textId="77777777" w:rsidR="005D5146" w:rsidRPr="004E06C8" w:rsidRDefault="005D5146" w:rsidP="00790CD7">
            <w:pPr>
              <w:spacing w:after="120" w:line="276" w:lineRule="auto"/>
              <w:rPr>
                <w:rFonts w:cs="Arial"/>
                <w:szCs w:val="20"/>
                <w:lang w:val="en-US"/>
              </w:rPr>
            </w:pPr>
            <w:r w:rsidRPr="004E06C8">
              <w:rPr>
                <w:rFonts w:cs="Arial"/>
                <w:i/>
                <w:szCs w:val="20"/>
                <w:lang w:val="en-US"/>
              </w:rPr>
              <w:t>The key issue was that I was not as prepared as I thought I was to speak to the prescriber, and when I was challenged, I panicked, which only made things worse. I learned that I needed to be better at getting my points across to the doctor, and to be more aware of how I say things as well as what I say, as I may have come across as a little aggressive. I also learned that it would be good for me to be absolutely confident that I am right and on top of my facts before calling the doctor so I can stand my ground if they argue with me.</w:t>
            </w:r>
          </w:p>
        </w:tc>
      </w:tr>
      <w:tr w:rsidR="005D5146" w:rsidRPr="004E06C8" w14:paraId="2844CC38" w14:textId="77777777" w:rsidTr="00ED054A">
        <w:trPr>
          <w:cantSplit/>
        </w:trPr>
        <w:tc>
          <w:tcPr>
            <w:tcW w:w="9608" w:type="dxa"/>
            <w:gridSpan w:val="4"/>
            <w:tcBorders>
              <w:top w:val="single" w:sz="12" w:space="0" w:color="auto"/>
              <w:left w:val="single" w:sz="12" w:space="0" w:color="auto"/>
              <w:right w:val="single" w:sz="12" w:space="0" w:color="auto"/>
            </w:tcBorders>
            <w:vAlign w:val="center"/>
          </w:tcPr>
          <w:p w14:paraId="7B69E360" w14:textId="77777777" w:rsidR="005D5146" w:rsidRPr="004E06C8" w:rsidRDefault="005D5146" w:rsidP="00790CD7">
            <w:pPr>
              <w:spacing w:after="120" w:line="276" w:lineRule="auto"/>
              <w:rPr>
                <w:rFonts w:cs="Arial"/>
                <w:szCs w:val="20"/>
                <w:lang w:val="en-US"/>
              </w:rPr>
            </w:pPr>
            <w:r w:rsidRPr="00790CD7">
              <w:rPr>
                <w:rFonts w:cs="Arial"/>
                <w:b/>
                <w:bCs/>
                <w:szCs w:val="20"/>
                <w:lang w:val="en-US"/>
              </w:rPr>
              <w:t>4</w:t>
            </w:r>
            <w:r w:rsidRPr="004E06C8">
              <w:rPr>
                <w:rFonts w:cs="Arial"/>
                <w:szCs w:val="20"/>
                <w:lang w:val="en-US"/>
              </w:rPr>
              <w:t xml:space="preserve"> What will you do </w:t>
            </w:r>
            <w:r w:rsidRPr="004E06C8">
              <w:rPr>
                <w:rFonts w:cs="Arial"/>
                <w:b/>
                <w:szCs w:val="20"/>
                <w:lang w:val="en-US"/>
              </w:rPr>
              <w:t>OR</w:t>
            </w:r>
            <w:r w:rsidRPr="004E06C8">
              <w:rPr>
                <w:rFonts w:cs="Arial"/>
                <w:szCs w:val="20"/>
                <w:lang w:val="en-US"/>
              </w:rPr>
              <w:t xml:space="preserve"> what should be done differently next time?</w:t>
            </w:r>
          </w:p>
        </w:tc>
      </w:tr>
      <w:tr w:rsidR="005D5146" w:rsidRPr="004E06C8" w14:paraId="30F3C48C" w14:textId="77777777" w:rsidTr="00ED054A">
        <w:trPr>
          <w:cantSplit/>
        </w:trPr>
        <w:tc>
          <w:tcPr>
            <w:tcW w:w="9608" w:type="dxa"/>
            <w:gridSpan w:val="4"/>
            <w:tcBorders>
              <w:left w:val="single" w:sz="12" w:space="0" w:color="auto"/>
              <w:bottom w:val="single" w:sz="12" w:space="0" w:color="auto"/>
              <w:right w:val="single" w:sz="12" w:space="0" w:color="auto"/>
            </w:tcBorders>
            <w:vAlign w:val="center"/>
          </w:tcPr>
          <w:p w14:paraId="725B3B03" w14:textId="77777777" w:rsidR="005D5146" w:rsidRPr="004E06C8" w:rsidRDefault="005D5146" w:rsidP="00790CD7">
            <w:pPr>
              <w:spacing w:after="120" w:line="276" w:lineRule="auto"/>
              <w:rPr>
                <w:rFonts w:cs="Arial"/>
                <w:szCs w:val="20"/>
                <w:lang w:val="en-US"/>
              </w:rPr>
            </w:pPr>
            <w:r w:rsidRPr="004E06C8">
              <w:rPr>
                <w:rFonts w:cs="Arial"/>
                <w:i/>
                <w:szCs w:val="20"/>
                <w:lang w:val="en-US"/>
              </w:rPr>
              <w:t>I will definitely be better prepared next time. I will practice what I want to say before I actually make the call, and I will be 100% sure of my facts.</w:t>
            </w:r>
          </w:p>
        </w:tc>
      </w:tr>
      <w:tr w:rsidR="005D5146" w:rsidRPr="004E06C8" w14:paraId="1D2B21E9" w14:textId="77777777" w:rsidTr="00ED054A">
        <w:trPr>
          <w:cantSplit/>
        </w:trPr>
        <w:tc>
          <w:tcPr>
            <w:tcW w:w="9608" w:type="dxa"/>
            <w:gridSpan w:val="4"/>
            <w:tcBorders>
              <w:top w:val="single" w:sz="12" w:space="0" w:color="auto"/>
              <w:left w:val="single" w:sz="12" w:space="0" w:color="auto"/>
              <w:right w:val="single" w:sz="12" w:space="0" w:color="auto"/>
            </w:tcBorders>
            <w:vAlign w:val="center"/>
          </w:tcPr>
          <w:p w14:paraId="12C7FC6A" w14:textId="77777777" w:rsidR="005D5146" w:rsidRPr="004E06C8" w:rsidRDefault="005D5146" w:rsidP="00790CD7">
            <w:pPr>
              <w:spacing w:after="120" w:line="276" w:lineRule="auto"/>
              <w:rPr>
                <w:rFonts w:cs="Arial"/>
                <w:szCs w:val="20"/>
                <w:lang w:val="en-US"/>
              </w:rPr>
            </w:pPr>
            <w:r w:rsidRPr="00790CD7">
              <w:rPr>
                <w:rFonts w:cs="Arial"/>
                <w:b/>
                <w:bCs/>
                <w:szCs w:val="20"/>
                <w:lang w:val="en-US"/>
              </w:rPr>
              <w:t>5</w:t>
            </w:r>
            <w:r w:rsidRPr="004E06C8">
              <w:rPr>
                <w:rFonts w:cs="Arial"/>
                <w:szCs w:val="20"/>
                <w:lang w:val="en-US"/>
              </w:rPr>
              <w:t xml:space="preserve"> What steps do you need to take to ensure you are able to respond this way next time?</w:t>
            </w:r>
          </w:p>
        </w:tc>
      </w:tr>
      <w:tr w:rsidR="005D5146" w:rsidRPr="004E06C8" w14:paraId="6D86DDD7" w14:textId="77777777" w:rsidTr="007D24A8">
        <w:trPr>
          <w:cantSplit/>
        </w:trPr>
        <w:tc>
          <w:tcPr>
            <w:tcW w:w="9608" w:type="dxa"/>
            <w:gridSpan w:val="4"/>
            <w:tcBorders>
              <w:left w:val="single" w:sz="12" w:space="0" w:color="auto"/>
              <w:bottom w:val="single" w:sz="12" w:space="0" w:color="auto"/>
              <w:right w:val="single" w:sz="12" w:space="0" w:color="auto"/>
            </w:tcBorders>
            <w:vAlign w:val="center"/>
          </w:tcPr>
          <w:p w14:paraId="1AC0B25A" w14:textId="77777777" w:rsidR="005D5146" w:rsidRPr="004E06C8" w:rsidRDefault="005D5146" w:rsidP="00790CD7">
            <w:pPr>
              <w:spacing w:after="120" w:line="276" w:lineRule="auto"/>
              <w:rPr>
                <w:rFonts w:cs="Arial"/>
                <w:szCs w:val="20"/>
                <w:lang w:val="en-US"/>
              </w:rPr>
            </w:pPr>
            <w:r w:rsidRPr="004E06C8">
              <w:rPr>
                <w:rFonts w:cs="Arial"/>
                <w:i/>
                <w:szCs w:val="20"/>
                <w:lang w:val="en-US"/>
              </w:rPr>
              <w:lastRenderedPageBreak/>
              <w:t>I would like to do some role plays with my preceptor or other pharmacists where the other person is being difficult or disagreeing with me. That way I can build my confidence to handle real situations where the other person is difficult.</w:t>
            </w:r>
          </w:p>
        </w:tc>
      </w:tr>
      <w:tr w:rsidR="005D5146" w:rsidRPr="004E06C8" w14:paraId="22169A24" w14:textId="77777777" w:rsidTr="007D24A8">
        <w:trPr>
          <w:cantSplit/>
        </w:trPr>
        <w:tc>
          <w:tcPr>
            <w:tcW w:w="9608" w:type="dxa"/>
            <w:gridSpan w:val="4"/>
            <w:tcBorders>
              <w:top w:val="single" w:sz="12" w:space="0" w:color="auto"/>
              <w:left w:val="single" w:sz="12" w:space="0" w:color="auto"/>
              <w:bottom w:val="single" w:sz="4" w:space="0" w:color="auto"/>
              <w:right w:val="single" w:sz="12" w:space="0" w:color="auto"/>
            </w:tcBorders>
            <w:vAlign w:val="center"/>
          </w:tcPr>
          <w:p w14:paraId="69F97551" w14:textId="07DDD7C7" w:rsidR="005D5146" w:rsidRPr="004E06C8" w:rsidRDefault="005D5146" w:rsidP="00790CD7">
            <w:pPr>
              <w:spacing w:after="120" w:line="276" w:lineRule="auto"/>
              <w:rPr>
                <w:rFonts w:cs="Arial"/>
                <w:szCs w:val="20"/>
                <w:lang w:val="en-US"/>
              </w:rPr>
            </w:pPr>
            <w:r w:rsidRPr="00790CD7">
              <w:rPr>
                <w:rFonts w:cs="Arial"/>
                <w:b/>
                <w:bCs/>
                <w:szCs w:val="20"/>
                <w:lang w:val="en-US"/>
              </w:rPr>
              <w:t>6</w:t>
            </w:r>
            <w:r w:rsidRPr="004E06C8">
              <w:rPr>
                <w:rFonts w:cs="Arial"/>
                <w:szCs w:val="20"/>
                <w:lang w:val="en-US"/>
              </w:rPr>
              <w:t xml:space="preserve"> With whom and when did you di</w:t>
            </w:r>
            <w:r w:rsidR="00ED054A">
              <w:rPr>
                <w:rFonts w:cs="Arial"/>
                <w:szCs w:val="20"/>
                <w:lang w:val="en-US"/>
              </w:rPr>
              <w:t>s</w:t>
            </w:r>
            <w:r w:rsidRPr="004E06C8">
              <w:rPr>
                <w:rFonts w:cs="Arial"/>
                <w:szCs w:val="20"/>
                <w:lang w:val="en-US"/>
              </w:rPr>
              <w:t>cuss this reflection?</w:t>
            </w:r>
          </w:p>
        </w:tc>
      </w:tr>
      <w:tr w:rsidR="00ED054A" w:rsidRPr="004E06C8" w14:paraId="7A0DD22B" w14:textId="77777777" w:rsidTr="007D24A8">
        <w:trPr>
          <w:cantSplit/>
        </w:trPr>
        <w:tc>
          <w:tcPr>
            <w:tcW w:w="9608" w:type="dxa"/>
            <w:gridSpan w:val="4"/>
            <w:tcBorders>
              <w:top w:val="single" w:sz="4" w:space="0" w:color="auto"/>
              <w:left w:val="single" w:sz="12" w:space="0" w:color="auto"/>
              <w:bottom w:val="single" w:sz="12" w:space="0" w:color="auto"/>
              <w:right w:val="single" w:sz="12" w:space="0" w:color="auto"/>
            </w:tcBorders>
            <w:vAlign w:val="center"/>
          </w:tcPr>
          <w:p w14:paraId="2646829F" w14:textId="266F9DC4" w:rsidR="00ED054A" w:rsidRPr="004E06C8" w:rsidRDefault="00ED054A" w:rsidP="00790CD7">
            <w:pPr>
              <w:spacing w:after="120" w:line="276" w:lineRule="auto"/>
              <w:rPr>
                <w:rFonts w:cs="Arial"/>
                <w:szCs w:val="20"/>
                <w:lang w:val="en-US"/>
              </w:rPr>
            </w:pPr>
            <w:r w:rsidRPr="004E06C8">
              <w:rPr>
                <w:rFonts w:cs="Arial"/>
                <w:i/>
                <w:szCs w:val="20"/>
                <w:lang w:val="en-US"/>
              </w:rPr>
              <w:t>I was very shaken by the incident so I told my preceptor straight away. She suggested I take a break to compose myself, and then write up the incident as a reflection. Once I had written the reflection, I discussed it again with my preceptor in our next weekly meeting.</w:t>
            </w:r>
          </w:p>
        </w:tc>
      </w:tr>
      <w:tr w:rsidR="00ED054A" w:rsidRPr="004E06C8" w14:paraId="4D1CD2B2" w14:textId="77777777" w:rsidTr="007D24A8">
        <w:trPr>
          <w:cantSplit/>
        </w:trPr>
        <w:tc>
          <w:tcPr>
            <w:tcW w:w="9608" w:type="dxa"/>
            <w:gridSpan w:val="4"/>
            <w:tcBorders>
              <w:top w:val="single" w:sz="12" w:space="0" w:color="auto"/>
              <w:left w:val="single" w:sz="12" w:space="0" w:color="auto"/>
              <w:bottom w:val="single" w:sz="4" w:space="0" w:color="auto"/>
              <w:right w:val="single" w:sz="12" w:space="0" w:color="auto"/>
            </w:tcBorders>
            <w:vAlign w:val="center"/>
          </w:tcPr>
          <w:p w14:paraId="707B8150" w14:textId="64578459" w:rsidR="00ED054A" w:rsidRPr="004E06C8" w:rsidRDefault="00ED054A" w:rsidP="00790CD7">
            <w:pPr>
              <w:spacing w:after="120" w:line="276" w:lineRule="auto"/>
              <w:rPr>
                <w:rFonts w:cs="Arial"/>
                <w:i/>
                <w:szCs w:val="20"/>
                <w:lang w:val="en-US"/>
              </w:rPr>
            </w:pPr>
            <w:r w:rsidRPr="00790CD7">
              <w:rPr>
                <w:rFonts w:cs="Arial"/>
                <w:b/>
                <w:bCs/>
                <w:szCs w:val="20"/>
                <w:lang w:val="en-US"/>
              </w:rPr>
              <w:t>7</w:t>
            </w:r>
            <w:r w:rsidRPr="004E06C8">
              <w:rPr>
                <w:rFonts w:cs="Arial"/>
                <w:szCs w:val="20"/>
                <w:lang w:val="en-US"/>
              </w:rPr>
              <w:t xml:space="preserve"> What were the key points that arose?</w:t>
            </w:r>
          </w:p>
        </w:tc>
      </w:tr>
      <w:tr w:rsidR="00ED054A" w:rsidRPr="004E06C8" w14:paraId="73A3580E" w14:textId="77777777" w:rsidTr="007D24A8">
        <w:trPr>
          <w:cantSplit/>
        </w:trPr>
        <w:tc>
          <w:tcPr>
            <w:tcW w:w="9608" w:type="dxa"/>
            <w:gridSpan w:val="4"/>
            <w:tcBorders>
              <w:top w:val="single" w:sz="4" w:space="0" w:color="auto"/>
              <w:left w:val="single" w:sz="12" w:space="0" w:color="auto"/>
              <w:bottom w:val="single" w:sz="12" w:space="0" w:color="auto"/>
              <w:right w:val="single" w:sz="12" w:space="0" w:color="auto"/>
            </w:tcBorders>
            <w:vAlign w:val="center"/>
          </w:tcPr>
          <w:p w14:paraId="3BEC4F19" w14:textId="01798827" w:rsidR="00ED054A" w:rsidRPr="004E06C8" w:rsidRDefault="00ED054A" w:rsidP="00790CD7">
            <w:pPr>
              <w:spacing w:after="120" w:line="276" w:lineRule="auto"/>
              <w:rPr>
                <w:rFonts w:cs="Arial"/>
                <w:szCs w:val="20"/>
                <w:lang w:val="en-US"/>
              </w:rPr>
            </w:pPr>
            <w:r w:rsidRPr="004E06C8">
              <w:rPr>
                <w:rFonts w:cs="Arial"/>
                <w:i/>
                <w:szCs w:val="20"/>
                <w:lang w:val="en-US"/>
              </w:rPr>
              <w:t>We agreed that I needed some more practice at handling difficult conversations. We went through some strategies that my preceptor had found useful in the past for defusing situations, and some words I could use which were less likely to be inflammatory.</w:t>
            </w:r>
          </w:p>
        </w:tc>
      </w:tr>
      <w:tr w:rsidR="007D24A8" w:rsidRPr="004E06C8" w14:paraId="74781D55" w14:textId="77777777" w:rsidTr="00860D89">
        <w:trPr>
          <w:cantSplit/>
        </w:trPr>
        <w:tc>
          <w:tcPr>
            <w:tcW w:w="9608" w:type="dxa"/>
            <w:gridSpan w:val="4"/>
            <w:tcBorders>
              <w:top w:val="single" w:sz="12" w:space="0" w:color="auto"/>
              <w:left w:val="single" w:sz="12" w:space="0" w:color="auto"/>
              <w:bottom w:val="single" w:sz="4" w:space="0" w:color="auto"/>
              <w:right w:val="single" w:sz="12" w:space="0" w:color="auto"/>
            </w:tcBorders>
            <w:vAlign w:val="center"/>
          </w:tcPr>
          <w:p w14:paraId="476478B9" w14:textId="77777777" w:rsidR="007D24A8" w:rsidRPr="004E06C8" w:rsidRDefault="007D24A8" w:rsidP="00860D89">
            <w:pPr>
              <w:spacing w:after="120" w:line="276" w:lineRule="auto"/>
              <w:rPr>
                <w:rFonts w:cs="Arial"/>
                <w:i/>
                <w:szCs w:val="20"/>
                <w:lang w:val="en-US"/>
              </w:rPr>
            </w:pPr>
            <w:r w:rsidRPr="00790CD7">
              <w:rPr>
                <w:rFonts w:cs="Arial"/>
                <w:b/>
                <w:bCs/>
                <w:szCs w:val="20"/>
                <w:lang w:val="en-US"/>
              </w:rPr>
              <w:t>8</w:t>
            </w:r>
            <w:r w:rsidRPr="004E06C8">
              <w:rPr>
                <w:rFonts w:cs="Arial"/>
                <w:szCs w:val="20"/>
                <w:lang w:val="en-US"/>
              </w:rPr>
              <w:t xml:space="preserve"> Did the discussion change any of your responses above, and if so, how?</w:t>
            </w:r>
          </w:p>
        </w:tc>
      </w:tr>
      <w:tr w:rsidR="007D24A8" w:rsidRPr="004E06C8" w14:paraId="05948362" w14:textId="77777777" w:rsidTr="00860D89">
        <w:trPr>
          <w:cantSplit/>
        </w:trPr>
        <w:tc>
          <w:tcPr>
            <w:tcW w:w="9608" w:type="dxa"/>
            <w:gridSpan w:val="4"/>
            <w:tcBorders>
              <w:top w:val="single" w:sz="4" w:space="0" w:color="auto"/>
              <w:left w:val="single" w:sz="12" w:space="0" w:color="auto"/>
              <w:bottom w:val="single" w:sz="12" w:space="0" w:color="auto"/>
              <w:right w:val="single" w:sz="12" w:space="0" w:color="auto"/>
            </w:tcBorders>
          </w:tcPr>
          <w:p w14:paraId="3F0A34B3" w14:textId="77777777" w:rsidR="007D24A8" w:rsidRPr="004E06C8" w:rsidRDefault="007D24A8" w:rsidP="00860D89">
            <w:pPr>
              <w:spacing w:after="120" w:line="276" w:lineRule="auto"/>
              <w:rPr>
                <w:rFonts w:cs="Arial"/>
                <w:szCs w:val="20"/>
                <w:lang w:val="en-US"/>
              </w:rPr>
            </w:pPr>
            <w:r w:rsidRPr="004E06C8">
              <w:rPr>
                <w:rFonts w:cs="Arial"/>
                <w:i/>
                <w:szCs w:val="20"/>
                <w:lang w:val="en-US"/>
              </w:rPr>
              <w:t>Not so much change as add to what I thought previously. My preceptor was really helpful as she was able to share her own experiences and how she had learned from them also.</w:t>
            </w:r>
          </w:p>
        </w:tc>
      </w:tr>
      <w:tr w:rsidR="007D24A8" w:rsidRPr="004E06C8" w14:paraId="488DBCDC" w14:textId="77777777" w:rsidTr="00860D89">
        <w:trPr>
          <w:cantSplit/>
        </w:trPr>
        <w:tc>
          <w:tcPr>
            <w:tcW w:w="9608" w:type="dxa"/>
            <w:gridSpan w:val="4"/>
            <w:tcBorders>
              <w:top w:val="single" w:sz="12" w:space="0" w:color="auto"/>
              <w:left w:val="single" w:sz="12" w:space="0" w:color="auto"/>
              <w:bottom w:val="single" w:sz="4" w:space="0" w:color="auto"/>
              <w:right w:val="single" w:sz="12" w:space="0" w:color="auto"/>
            </w:tcBorders>
            <w:vAlign w:val="center"/>
          </w:tcPr>
          <w:p w14:paraId="2D80FD9A" w14:textId="07CA1AA7" w:rsidR="007D24A8" w:rsidRPr="004E06C8" w:rsidRDefault="007D24A8" w:rsidP="00860D89">
            <w:pPr>
              <w:spacing w:after="120" w:line="276" w:lineRule="auto"/>
              <w:rPr>
                <w:rFonts w:cs="Arial"/>
                <w:i/>
                <w:szCs w:val="20"/>
                <w:lang w:val="en-US"/>
              </w:rPr>
            </w:pPr>
            <w:r w:rsidRPr="00790CD7">
              <w:rPr>
                <w:rFonts w:cs="Arial"/>
                <w:b/>
                <w:bCs/>
                <w:szCs w:val="20"/>
                <w:lang w:val="en-US"/>
              </w:rPr>
              <w:t>9</w:t>
            </w:r>
            <w:r w:rsidRPr="004E06C8">
              <w:rPr>
                <w:rFonts w:cs="Arial"/>
                <w:szCs w:val="20"/>
                <w:lang w:val="en-US"/>
              </w:rPr>
              <w:t xml:space="preserve"> Describe any follow-up event or incident which showed changes resulting from what you learned.</w:t>
            </w:r>
          </w:p>
        </w:tc>
      </w:tr>
      <w:tr w:rsidR="007D24A8" w:rsidRPr="004E06C8" w14:paraId="26907786" w14:textId="77777777" w:rsidTr="00860D89">
        <w:trPr>
          <w:cantSplit/>
        </w:trPr>
        <w:tc>
          <w:tcPr>
            <w:tcW w:w="9608" w:type="dxa"/>
            <w:gridSpan w:val="4"/>
            <w:tcBorders>
              <w:top w:val="single" w:sz="4" w:space="0" w:color="auto"/>
              <w:left w:val="single" w:sz="12" w:space="0" w:color="auto"/>
              <w:bottom w:val="single" w:sz="12" w:space="0" w:color="auto"/>
              <w:right w:val="single" w:sz="12" w:space="0" w:color="auto"/>
            </w:tcBorders>
          </w:tcPr>
          <w:p w14:paraId="78BE3EA7" w14:textId="77777777" w:rsidR="007D24A8" w:rsidRPr="004E06C8" w:rsidRDefault="007D24A8" w:rsidP="007D24A8">
            <w:pPr>
              <w:spacing w:after="120" w:line="276" w:lineRule="auto"/>
              <w:rPr>
                <w:rFonts w:cs="Arial"/>
                <w:i/>
                <w:szCs w:val="20"/>
                <w:lang w:val="en-US"/>
              </w:rPr>
            </w:pPr>
            <w:r w:rsidRPr="004E06C8">
              <w:rPr>
                <w:rFonts w:cs="Arial"/>
                <w:i/>
                <w:szCs w:val="20"/>
                <w:lang w:val="en-US"/>
              </w:rPr>
              <w:t>I discovered a webinar recording called “How to manage difficult conversations in pharmacy”, which I found very helpful. Although it was mostly about difficult conversations with patients, the speakers were excellent and I was able to see how I could adapt their ideas to conversations with prescribers, especially about how to de-escalate a situation. I also learned that I should keep a record of the incident as soon as I can, in case the doctor wants to complain about me.</w:t>
            </w:r>
          </w:p>
          <w:p w14:paraId="00931B71" w14:textId="35769843" w:rsidR="007D24A8" w:rsidRPr="004E06C8" w:rsidRDefault="007D24A8" w:rsidP="007D24A8">
            <w:pPr>
              <w:spacing w:after="120" w:line="276" w:lineRule="auto"/>
              <w:rPr>
                <w:rFonts w:cs="Arial"/>
                <w:szCs w:val="20"/>
                <w:lang w:val="en-US"/>
              </w:rPr>
            </w:pPr>
            <w:r w:rsidRPr="004E06C8">
              <w:rPr>
                <w:rFonts w:cs="Arial"/>
                <w:i/>
                <w:szCs w:val="20"/>
                <w:lang w:val="en-US"/>
              </w:rPr>
              <w:t>A few weeks later I had to contact another prescriber about a similar sort of issue with a Schedule 8 script. I was much better prepared, stayed calm and was able to communicate much more confidently. The prescriber was initially reluctant to do what I asked but I eventually persuaded her to send me the new script.</w:t>
            </w:r>
          </w:p>
        </w:tc>
      </w:tr>
      <w:tr w:rsidR="00ED054A" w:rsidRPr="004E06C8" w14:paraId="7CAEB4CE" w14:textId="77777777" w:rsidTr="007D24A8">
        <w:trPr>
          <w:cantSplit/>
        </w:trPr>
        <w:tc>
          <w:tcPr>
            <w:tcW w:w="9608" w:type="dxa"/>
            <w:gridSpan w:val="4"/>
            <w:tcBorders>
              <w:top w:val="single" w:sz="12" w:space="0" w:color="auto"/>
              <w:left w:val="single" w:sz="12" w:space="0" w:color="auto"/>
              <w:bottom w:val="single" w:sz="4" w:space="0" w:color="auto"/>
              <w:right w:val="single" w:sz="12" w:space="0" w:color="auto"/>
            </w:tcBorders>
            <w:vAlign w:val="center"/>
          </w:tcPr>
          <w:p w14:paraId="0932CB52" w14:textId="0FA03B01" w:rsidR="00ED054A" w:rsidRPr="004E06C8" w:rsidRDefault="007D24A8" w:rsidP="00790CD7">
            <w:pPr>
              <w:spacing w:after="120" w:line="276" w:lineRule="auto"/>
              <w:rPr>
                <w:rFonts w:cs="Arial"/>
                <w:i/>
                <w:szCs w:val="20"/>
                <w:lang w:val="en-US"/>
              </w:rPr>
            </w:pPr>
            <w:r w:rsidRPr="00790CD7">
              <w:rPr>
                <w:rFonts w:cs="Arial"/>
                <w:b/>
                <w:bCs/>
                <w:szCs w:val="20"/>
                <w:lang w:val="en-US"/>
              </w:rPr>
              <w:t>10</w:t>
            </w:r>
            <w:r w:rsidRPr="004E06C8">
              <w:rPr>
                <w:rFonts w:cs="Arial"/>
                <w:szCs w:val="20"/>
                <w:lang w:val="en-US"/>
              </w:rPr>
              <w:t xml:space="preserve"> Any other notes or comments relating to this event/incident/reflection (e</w:t>
            </w:r>
            <w:r>
              <w:rPr>
                <w:rFonts w:cs="Arial"/>
                <w:szCs w:val="20"/>
                <w:lang w:val="en-US"/>
              </w:rPr>
              <w:t>.</w:t>
            </w:r>
            <w:r w:rsidRPr="004E06C8">
              <w:rPr>
                <w:rFonts w:cs="Arial"/>
                <w:szCs w:val="20"/>
                <w:lang w:val="en-US"/>
              </w:rPr>
              <w:t>g</w:t>
            </w:r>
            <w:r>
              <w:rPr>
                <w:rFonts w:cs="Arial"/>
                <w:szCs w:val="20"/>
                <w:lang w:val="en-US"/>
              </w:rPr>
              <w:t>.</w:t>
            </w:r>
            <w:r w:rsidRPr="004E06C8">
              <w:rPr>
                <w:rFonts w:cs="Arial"/>
                <w:szCs w:val="20"/>
                <w:lang w:val="en-US"/>
              </w:rPr>
              <w:t xml:space="preserve"> performance outcomes addressed)</w:t>
            </w:r>
          </w:p>
        </w:tc>
      </w:tr>
      <w:tr w:rsidR="00ED054A" w:rsidRPr="004E06C8" w14:paraId="06604993" w14:textId="77777777" w:rsidTr="007D24A8">
        <w:trPr>
          <w:cantSplit/>
        </w:trPr>
        <w:tc>
          <w:tcPr>
            <w:tcW w:w="9608" w:type="dxa"/>
            <w:gridSpan w:val="4"/>
            <w:tcBorders>
              <w:top w:val="single" w:sz="4" w:space="0" w:color="auto"/>
              <w:left w:val="single" w:sz="12" w:space="0" w:color="auto"/>
              <w:bottom w:val="single" w:sz="12" w:space="0" w:color="auto"/>
              <w:right w:val="single" w:sz="12" w:space="0" w:color="auto"/>
            </w:tcBorders>
          </w:tcPr>
          <w:p w14:paraId="048F3E93" w14:textId="64C85AE1" w:rsidR="00ED054A" w:rsidRPr="004E06C8" w:rsidRDefault="007D24A8" w:rsidP="00790CD7">
            <w:pPr>
              <w:spacing w:after="120" w:line="276" w:lineRule="auto"/>
              <w:rPr>
                <w:rFonts w:cs="Arial"/>
                <w:szCs w:val="20"/>
                <w:lang w:val="en-US"/>
              </w:rPr>
            </w:pPr>
            <w:r w:rsidRPr="004E06C8">
              <w:rPr>
                <w:rFonts w:cs="Arial"/>
                <w:i/>
                <w:szCs w:val="20"/>
                <w:lang w:val="en-US"/>
              </w:rPr>
              <w:t xml:space="preserve">Performance </w:t>
            </w:r>
            <w:r>
              <w:rPr>
                <w:rFonts w:cs="Arial"/>
                <w:i/>
                <w:szCs w:val="20"/>
                <w:lang w:val="en-US"/>
              </w:rPr>
              <w:t>O</w:t>
            </w:r>
            <w:r w:rsidRPr="004E06C8">
              <w:rPr>
                <w:rFonts w:cs="Arial"/>
                <w:i/>
                <w:szCs w:val="20"/>
                <w:lang w:val="en-US"/>
              </w:rPr>
              <w:t>utcome 1.4 requires me to act legally, and 2.1 covers appropriate communication. I believe my skills in both of these have improved as a result of this incident.</w:t>
            </w:r>
          </w:p>
        </w:tc>
      </w:tr>
    </w:tbl>
    <w:p w14:paraId="105D4C00" w14:textId="77777777" w:rsidR="00ED054A" w:rsidRDefault="00ED054A" w:rsidP="005D5146">
      <w:pPr>
        <w:spacing w:after="0"/>
        <w:rPr>
          <w:rFonts w:cs="Arial"/>
          <w:szCs w:val="20"/>
          <w:lang w:val="en-US"/>
        </w:rPr>
      </w:pPr>
    </w:p>
    <w:p w14:paraId="27DC67BA" w14:textId="208B6B5E" w:rsidR="005D5146" w:rsidRPr="00B04348" w:rsidRDefault="005D5146" w:rsidP="005D5146">
      <w:pPr>
        <w:spacing w:after="0"/>
        <w:rPr>
          <w:rFonts w:cs="Arial"/>
          <w:sz w:val="22"/>
          <w:lang w:val="en-US"/>
        </w:rPr>
      </w:pPr>
      <w:r w:rsidRPr="00B04348">
        <w:rPr>
          <w:rFonts w:cs="Arial"/>
          <w:sz w:val="22"/>
          <w:lang w:val="en-US"/>
        </w:rPr>
        <w:t>Intern signature: ____________________</w:t>
      </w:r>
      <w:r w:rsidRPr="00B04348">
        <w:rPr>
          <w:rFonts w:cs="Arial"/>
          <w:sz w:val="22"/>
          <w:lang w:val="en-US"/>
        </w:rPr>
        <w:tab/>
        <w:t>Supervisor signature: _______________________</w:t>
      </w:r>
    </w:p>
    <w:p w14:paraId="0ADDAF71" w14:textId="77777777" w:rsidR="0025099B" w:rsidRDefault="0025099B" w:rsidP="00A0397B">
      <w:pPr>
        <w:rPr>
          <w:rFonts w:asciiTheme="majorHAnsi" w:hAnsiTheme="majorHAnsi" w:cstheme="majorHAnsi"/>
          <w:sz w:val="21"/>
          <w:szCs w:val="21"/>
          <w:lang w:val="en-US"/>
        </w:rPr>
      </w:pPr>
    </w:p>
    <w:p w14:paraId="63B76A82" w14:textId="75A02C62" w:rsidR="0025099B" w:rsidRDefault="0025099B" w:rsidP="00A0397B">
      <w:pPr>
        <w:rPr>
          <w:rFonts w:asciiTheme="majorHAnsi" w:hAnsiTheme="majorHAnsi" w:cstheme="majorHAnsi"/>
          <w:sz w:val="21"/>
          <w:szCs w:val="21"/>
          <w:lang w:val="en-US"/>
        </w:rPr>
        <w:sectPr w:rsidR="0025099B" w:rsidSect="004F0D95">
          <w:pgSz w:w="11906" w:h="16838" w:code="9"/>
          <w:pgMar w:top="2268" w:right="1134" w:bottom="2552" w:left="1134" w:header="709" w:footer="0" w:gutter="0"/>
          <w:cols w:space="708"/>
          <w:docGrid w:linePitch="360"/>
        </w:sectPr>
      </w:pPr>
    </w:p>
    <w:p w14:paraId="0DB2944C" w14:textId="77777777" w:rsidR="008617C5" w:rsidRPr="004060A8" w:rsidRDefault="008617C5" w:rsidP="004060A8">
      <w:pPr>
        <w:pStyle w:val="Heading1"/>
        <w:jc w:val="center"/>
      </w:pPr>
      <w:bookmarkStart w:id="25" w:name="_Toc70681924"/>
      <w:r w:rsidRPr="004060A8">
        <w:lastRenderedPageBreak/>
        <w:t>Assessment and feedback rubric</w:t>
      </w:r>
      <w:bookmarkEnd w:id="25"/>
    </w:p>
    <w:p w14:paraId="16EFD026" w14:textId="77777777" w:rsidR="008617C5" w:rsidRPr="004E06C8" w:rsidRDefault="008617C5" w:rsidP="00CB4BB6">
      <w:pPr>
        <w:rPr>
          <w:rFonts w:cs="Arial"/>
          <w:szCs w:val="20"/>
          <w:lang w:val="en-US"/>
        </w:rPr>
      </w:pPr>
      <w:r w:rsidRPr="004E06C8">
        <w:rPr>
          <w:rFonts w:cs="Arial"/>
          <w:szCs w:val="20"/>
          <w:lang w:val="en-US"/>
        </w:rPr>
        <w:t>For assessment of the level of the intern’s demonstration of reflective</w:t>
      </w:r>
      <w:r>
        <w:rPr>
          <w:rFonts w:cs="Arial"/>
          <w:szCs w:val="20"/>
          <w:lang w:val="en-US"/>
        </w:rPr>
        <w:t xml:space="preserve"> practice</w:t>
      </w:r>
      <w:r w:rsidRPr="004E06C8">
        <w:rPr>
          <w:rFonts w:cs="Arial"/>
          <w:szCs w:val="20"/>
          <w:lang w:val="en-US"/>
        </w:rPr>
        <w:t xml:space="preserve">, the following rubric should be used to guide both assessment of performance and the feedback that is appropriate. This rubric is adapted from Lucas et al. (2017) and The University of Otago. </w:t>
      </w:r>
    </w:p>
    <w:p w14:paraId="0910FF8D" w14:textId="77777777" w:rsidR="008617C5" w:rsidRDefault="008617C5" w:rsidP="00CB4BB6">
      <w:pPr>
        <w:rPr>
          <w:rFonts w:cs="Arial"/>
          <w:szCs w:val="20"/>
          <w:lang w:val="en-US"/>
        </w:rPr>
      </w:pPr>
      <w:r w:rsidRPr="004E06C8">
        <w:rPr>
          <w:rFonts w:cs="Arial"/>
          <w:szCs w:val="20"/>
          <w:lang w:val="en-US"/>
        </w:rPr>
        <w:t>There is no numerical grade associated with this assessment. Supervisors should identity the descriptor in each row which best describes the intern’s reflective statement, and tick the corresponding box. When complete, the supervisor should use the rubric as the basis for discussion with the intern of their reflective skills by explaining why they chose each descriptor.</w:t>
      </w:r>
    </w:p>
    <w:p w14:paraId="6C286B1C" w14:textId="77777777" w:rsidR="008617C5" w:rsidRPr="004E06C8" w:rsidRDefault="008617C5" w:rsidP="008617C5">
      <w:pPr>
        <w:spacing w:after="0"/>
        <w:rPr>
          <w:rFonts w:cs="Arial"/>
          <w:szCs w:val="20"/>
          <w:lang w:val="en-US"/>
        </w:rPr>
      </w:pPr>
    </w:p>
    <w:tbl>
      <w:tblPr>
        <w:tblStyle w:val="TableGrid"/>
        <w:tblW w:w="9634" w:type="dxa"/>
        <w:tblLayout w:type="fixed"/>
        <w:tblLook w:val="04A0" w:firstRow="1" w:lastRow="0" w:firstColumn="1" w:lastColumn="0" w:noHBand="0" w:noVBand="1"/>
      </w:tblPr>
      <w:tblGrid>
        <w:gridCol w:w="2408"/>
        <w:gridCol w:w="2409"/>
        <w:gridCol w:w="2408"/>
        <w:gridCol w:w="2409"/>
      </w:tblGrid>
      <w:tr w:rsidR="008617C5" w:rsidRPr="004E06C8" w14:paraId="08E0F1EC" w14:textId="77777777" w:rsidTr="000A45D0">
        <w:tc>
          <w:tcPr>
            <w:tcW w:w="2408" w:type="dxa"/>
            <w:tcBorders>
              <w:top w:val="single" w:sz="4" w:space="0" w:color="auto"/>
              <w:left w:val="single" w:sz="4" w:space="0" w:color="auto"/>
              <w:bottom w:val="single" w:sz="4" w:space="0" w:color="auto"/>
              <w:right w:val="single" w:sz="4" w:space="0" w:color="auto"/>
            </w:tcBorders>
            <w:hideMark/>
          </w:tcPr>
          <w:p w14:paraId="65A1F56D" w14:textId="77777777" w:rsidR="008617C5" w:rsidRPr="004E06C8" w:rsidRDefault="008617C5" w:rsidP="002E4A31">
            <w:pPr>
              <w:spacing w:before="0" w:after="120" w:line="276" w:lineRule="auto"/>
              <w:rPr>
                <w:rFonts w:cs="Arial"/>
                <w:b/>
                <w:sz w:val="17"/>
                <w:szCs w:val="17"/>
              </w:rPr>
            </w:pPr>
            <w:r w:rsidRPr="004E06C8">
              <w:rPr>
                <w:rFonts w:cs="Arial"/>
                <w:b/>
                <w:sz w:val="17"/>
                <w:szCs w:val="17"/>
              </w:rPr>
              <w:t>Section of Reflective Statement</w:t>
            </w:r>
          </w:p>
        </w:tc>
        <w:tc>
          <w:tcPr>
            <w:tcW w:w="2409" w:type="dxa"/>
            <w:tcBorders>
              <w:top w:val="single" w:sz="4" w:space="0" w:color="auto"/>
              <w:left w:val="single" w:sz="4" w:space="0" w:color="auto"/>
              <w:bottom w:val="single" w:sz="4" w:space="0" w:color="auto"/>
              <w:right w:val="single" w:sz="4" w:space="0" w:color="auto"/>
            </w:tcBorders>
            <w:hideMark/>
          </w:tcPr>
          <w:p w14:paraId="115131F0" w14:textId="77777777" w:rsidR="008617C5" w:rsidRPr="004E06C8" w:rsidRDefault="008617C5" w:rsidP="002E4A31">
            <w:pPr>
              <w:spacing w:before="0" w:after="120" w:line="276" w:lineRule="auto"/>
              <w:rPr>
                <w:rFonts w:cs="Arial"/>
                <w:b/>
                <w:sz w:val="17"/>
                <w:szCs w:val="17"/>
              </w:rPr>
            </w:pPr>
            <w:r w:rsidRPr="004E06C8">
              <w:rPr>
                <w:rFonts w:cs="Arial"/>
                <w:b/>
                <w:sz w:val="17"/>
                <w:szCs w:val="17"/>
              </w:rPr>
              <w:t xml:space="preserve">Non-Reflector </w:t>
            </w:r>
          </w:p>
        </w:tc>
        <w:tc>
          <w:tcPr>
            <w:tcW w:w="2408" w:type="dxa"/>
            <w:tcBorders>
              <w:top w:val="single" w:sz="4" w:space="0" w:color="auto"/>
              <w:left w:val="single" w:sz="4" w:space="0" w:color="auto"/>
              <w:bottom w:val="single" w:sz="4" w:space="0" w:color="auto"/>
              <w:right w:val="single" w:sz="4" w:space="0" w:color="auto"/>
            </w:tcBorders>
          </w:tcPr>
          <w:p w14:paraId="72F587C5" w14:textId="77777777" w:rsidR="008617C5" w:rsidRPr="004E06C8" w:rsidRDefault="008617C5" w:rsidP="002E4A31">
            <w:pPr>
              <w:spacing w:before="0" w:after="120" w:line="276" w:lineRule="auto"/>
              <w:rPr>
                <w:rFonts w:cs="Arial"/>
                <w:b/>
                <w:sz w:val="17"/>
                <w:szCs w:val="17"/>
              </w:rPr>
            </w:pPr>
            <w:r w:rsidRPr="004E06C8">
              <w:rPr>
                <w:rFonts w:cs="Arial"/>
                <w:b/>
                <w:sz w:val="17"/>
                <w:szCs w:val="17"/>
              </w:rPr>
              <w:t xml:space="preserve">Incomplete Reflector </w:t>
            </w:r>
          </w:p>
        </w:tc>
        <w:tc>
          <w:tcPr>
            <w:tcW w:w="2409" w:type="dxa"/>
            <w:tcBorders>
              <w:top w:val="single" w:sz="4" w:space="0" w:color="auto"/>
              <w:left w:val="single" w:sz="4" w:space="0" w:color="auto"/>
              <w:bottom w:val="single" w:sz="4" w:space="0" w:color="auto"/>
              <w:right w:val="single" w:sz="4" w:space="0" w:color="auto"/>
            </w:tcBorders>
          </w:tcPr>
          <w:p w14:paraId="50668AA0" w14:textId="77777777" w:rsidR="008617C5" w:rsidRPr="004E06C8" w:rsidRDefault="008617C5" w:rsidP="002E4A31">
            <w:pPr>
              <w:spacing w:before="0" w:after="120" w:line="276" w:lineRule="auto"/>
              <w:rPr>
                <w:rFonts w:cs="Arial"/>
                <w:b/>
                <w:sz w:val="17"/>
                <w:szCs w:val="17"/>
              </w:rPr>
            </w:pPr>
            <w:r w:rsidRPr="004E06C8">
              <w:rPr>
                <w:rFonts w:cs="Arial"/>
                <w:b/>
                <w:sz w:val="17"/>
                <w:szCs w:val="17"/>
              </w:rPr>
              <w:t xml:space="preserve">Reflector </w:t>
            </w:r>
          </w:p>
        </w:tc>
      </w:tr>
      <w:tr w:rsidR="008617C5" w:rsidRPr="004E06C8" w14:paraId="552308CE" w14:textId="77777777" w:rsidTr="000A45D0">
        <w:trPr>
          <w:trHeight w:val="723"/>
        </w:trPr>
        <w:tc>
          <w:tcPr>
            <w:tcW w:w="2408" w:type="dxa"/>
            <w:tcBorders>
              <w:top w:val="single" w:sz="4" w:space="0" w:color="auto"/>
              <w:left w:val="single" w:sz="4" w:space="0" w:color="auto"/>
              <w:bottom w:val="single" w:sz="4" w:space="0" w:color="auto"/>
              <w:right w:val="single" w:sz="4" w:space="0" w:color="auto"/>
            </w:tcBorders>
            <w:hideMark/>
          </w:tcPr>
          <w:p w14:paraId="38AD9D63" w14:textId="77777777" w:rsidR="008617C5" w:rsidRPr="004E06C8" w:rsidRDefault="008617C5" w:rsidP="002E4A31">
            <w:pPr>
              <w:spacing w:before="0" w:after="120" w:line="276" w:lineRule="auto"/>
              <w:rPr>
                <w:rFonts w:eastAsia="Times New Roman" w:cs="Arial"/>
                <w:b/>
                <w:sz w:val="17"/>
                <w:szCs w:val="17"/>
              </w:rPr>
            </w:pPr>
            <w:r w:rsidRPr="004E06C8">
              <w:rPr>
                <w:rFonts w:eastAsia="Times New Roman" w:cs="Arial"/>
                <w:b/>
                <w:sz w:val="17"/>
                <w:szCs w:val="17"/>
              </w:rPr>
              <w:t>Description of</w:t>
            </w:r>
            <w:r>
              <w:rPr>
                <w:rFonts w:eastAsia="Times New Roman" w:cs="Arial"/>
                <w:b/>
                <w:sz w:val="17"/>
                <w:szCs w:val="17"/>
              </w:rPr>
              <w:t xml:space="preserve"> activity, </w:t>
            </w:r>
            <w:r w:rsidRPr="004E06C8">
              <w:rPr>
                <w:rFonts w:eastAsia="Times New Roman" w:cs="Arial"/>
                <w:b/>
                <w:sz w:val="17"/>
                <w:szCs w:val="17"/>
              </w:rPr>
              <w:t>incident or event</w:t>
            </w:r>
          </w:p>
          <w:p w14:paraId="777BB0B5" w14:textId="77777777" w:rsidR="008617C5" w:rsidRPr="004E06C8" w:rsidRDefault="008617C5" w:rsidP="002E4A31">
            <w:pPr>
              <w:spacing w:before="0" w:after="120" w:line="276" w:lineRule="auto"/>
              <w:rPr>
                <w:rFonts w:eastAsia="Times New Roman" w:cs="Arial"/>
                <w:sz w:val="17"/>
                <w:szCs w:val="17"/>
              </w:rPr>
            </w:pPr>
            <w:r w:rsidRPr="004E06C8">
              <w:rPr>
                <w:rFonts w:eastAsia="Times New Roman" w:cs="Arial"/>
                <w:i/>
                <w:sz w:val="17"/>
                <w:szCs w:val="17"/>
              </w:rPr>
              <w:t>What happened?</w:t>
            </w:r>
            <w:r w:rsidRPr="004E06C8">
              <w:rPr>
                <w:rFonts w:eastAsia="Times New Roman" w:cs="Arial"/>
                <w:sz w:val="17"/>
                <w:szCs w:val="17"/>
              </w:rPr>
              <w:t xml:space="preserve"> </w:t>
            </w:r>
          </w:p>
        </w:tc>
        <w:tc>
          <w:tcPr>
            <w:tcW w:w="2409" w:type="dxa"/>
            <w:tcBorders>
              <w:top w:val="single" w:sz="4" w:space="0" w:color="auto"/>
              <w:left w:val="single" w:sz="4" w:space="0" w:color="auto"/>
              <w:bottom w:val="single" w:sz="4" w:space="0" w:color="auto"/>
              <w:right w:val="single" w:sz="4" w:space="0" w:color="auto"/>
            </w:tcBorders>
            <w:hideMark/>
          </w:tcPr>
          <w:p w14:paraId="5F371679" w14:textId="77777777" w:rsidR="008617C5" w:rsidRPr="004E06C8" w:rsidRDefault="008617C5" w:rsidP="002E4A31">
            <w:pPr>
              <w:pStyle w:val="ListParagraph"/>
              <w:numPr>
                <w:ilvl w:val="0"/>
                <w:numId w:val="5"/>
              </w:numPr>
              <w:spacing w:before="0" w:after="120" w:line="276" w:lineRule="auto"/>
              <w:ind w:left="176" w:hanging="176"/>
              <w:rPr>
                <w:rFonts w:eastAsia="Times New Roman" w:cs="Arial"/>
                <w:sz w:val="17"/>
                <w:szCs w:val="17"/>
              </w:rPr>
            </w:pPr>
            <w:r w:rsidRPr="004E06C8">
              <w:rPr>
                <w:rFonts w:eastAsia="Times New Roman" w:cs="Arial"/>
                <w:sz w:val="17"/>
                <w:szCs w:val="17"/>
              </w:rPr>
              <w:t xml:space="preserve">No description of the </w:t>
            </w:r>
            <w:r>
              <w:rPr>
                <w:rFonts w:eastAsia="Times New Roman" w:cs="Arial"/>
                <w:sz w:val="17"/>
                <w:szCs w:val="17"/>
              </w:rPr>
              <w:t xml:space="preserve">activity, </w:t>
            </w:r>
            <w:r w:rsidRPr="004E06C8">
              <w:rPr>
                <w:rFonts w:eastAsia="Times New Roman" w:cs="Arial"/>
                <w:sz w:val="17"/>
                <w:szCs w:val="17"/>
              </w:rPr>
              <w:t xml:space="preserve">incident or event </w:t>
            </w:r>
          </w:p>
        </w:tc>
        <w:tc>
          <w:tcPr>
            <w:tcW w:w="2408" w:type="dxa"/>
            <w:tcBorders>
              <w:top w:val="single" w:sz="4" w:space="0" w:color="auto"/>
              <w:left w:val="single" w:sz="4" w:space="0" w:color="auto"/>
              <w:bottom w:val="single" w:sz="4" w:space="0" w:color="auto"/>
              <w:right w:val="single" w:sz="4" w:space="0" w:color="auto"/>
            </w:tcBorders>
          </w:tcPr>
          <w:p w14:paraId="5F661093" w14:textId="77777777" w:rsidR="008617C5" w:rsidRPr="004E06C8" w:rsidRDefault="008617C5" w:rsidP="002E4A31">
            <w:pPr>
              <w:pStyle w:val="ListParagraph"/>
              <w:numPr>
                <w:ilvl w:val="0"/>
                <w:numId w:val="5"/>
              </w:numPr>
              <w:spacing w:before="0" w:after="120" w:line="276" w:lineRule="auto"/>
              <w:ind w:left="176" w:hanging="176"/>
              <w:rPr>
                <w:rFonts w:eastAsia="Times New Roman" w:cs="Arial"/>
                <w:sz w:val="17"/>
                <w:szCs w:val="17"/>
              </w:rPr>
            </w:pPr>
            <w:r w:rsidRPr="004E06C8">
              <w:rPr>
                <w:rFonts w:eastAsia="Times New Roman" w:cs="Arial"/>
                <w:sz w:val="17"/>
                <w:szCs w:val="17"/>
              </w:rPr>
              <w:t xml:space="preserve">Incomplete description of </w:t>
            </w:r>
            <w:r>
              <w:rPr>
                <w:rFonts w:eastAsia="Times New Roman" w:cs="Arial"/>
                <w:sz w:val="17"/>
                <w:szCs w:val="17"/>
              </w:rPr>
              <w:t xml:space="preserve">activity, </w:t>
            </w:r>
            <w:r w:rsidRPr="004E06C8">
              <w:rPr>
                <w:rFonts w:eastAsia="Times New Roman" w:cs="Arial"/>
                <w:sz w:val="17"/>
                <w:szCs w:val="17"/>
              </w:rPr>
              <w:t>incident or event</w:t>
            </w:r>
          </w:p>
        </w:tc>
        <w:tc>
          <w:tcPr>
            <w:tcW w:w="2409" w:type="dxa"/>
            <w:tcBorders>
              <w:top w:val="single" w:sz="4" w:space="0" w:color="auto"/>
              <w:left w:val="single" w:sz="4" w:space="0" w:color="auto"/>
              <w:bottom w:val="single" w:sz="4" w:space="0" w:color="auto"/>
              <w:right w:val="single" w:sz="4" w:space="0" w:color="auto"/>
            </w:tcBorders>
          </w:tcPr>
          <w:p w14:paraId="6996B177" w14:textId="77777777" w:rsidR="008617C5" w:rsidRPr="00077E73" w:rsidRDefault="008617C5" w:rsidP="002E4A31">
            <w:pPr>
              <w:pStyle w:val="ListParagraph"/>
              <w:numPr>
                <w:ilvl w:val="0"/>
                <w:numId w:val="5"/>
              </w:numPr>
              <w:spacing w:before="0" w:after="120" w:line="276" w:lineRule="auto"/>
              <w:ind w:left="176" w:hanging="176"/>
              <w:rPr>
                <w:rFonts w:eastAsia="Times New Roman" w:cs="Arial"/>
                <w:sz w:val="17"/>
                <w:szCs w:val="17"/>
              </w:rPr>
            </w:pPr>
            <w:r w:rsidRPr="00077E73">
              <w:rPr>
                <w:rFonts w:eastAsia="Times New Roman" w:cs="Arial"/>
                <w:sz w:val="17"/>
                <w:szCs w:val="17"/>
              </w:rPr>
              <w:t xml:space="preserve">Description of the </w:t>
            </w:r>
            <w:r>
              <w:rPr>
                <w:rFonts w:eastAsia="Times New Roman" w:cs="Arial"/>
                <w:sz w:val="17"/>
                <w:szCs w:val="17"/>
              </w:rPr>
              <w:t xml:space="preserve">activity, </w:t>
            </w:r>
            <w:r w:rsidRPr="00077E73">
              <w:rPr>
                <w:rFonts w:eastAsia="Times New Roman" w:cs="Arial"/>
                <w:sz w:val="17"/>
                <w:szCs w:val="17"/>
              </w:rPr>
              <w:t>incident or event is clear and chronological</w:t>
            </w:r>
          </w:p>
        </w:tc>
      </w:tr>
      <w:tr w:rsidR="008617C5" w:rsidRPr="004E06C8" w14:paraId="65013DCF" w14:textId="77777777" w:rsidTr="000A45D0">
        <w:tc>
          <w:tcPr>
            <w:tcW w:w="2408" w:type="dxa"/>
            <w:tcBorders>
              <w:top w:val="single" w:sz="4" w:space="0" w:color="auto"/>
              <w:left w:val="single" w:sz="4" w:space="0" w:color="auto"/>
              <w:bottom w:val="single" w:sz="4" w:space="0" w:color="auto"/>
              <w:right w:val="single" w:sz="4" w:space="0" w:color="auto"/>
            </w:tcBorders>
            <w:hideMark/>
          </w:tcPr>
          <w:p w14:paraId="3C15BA3A" w14:textId="77777777" w:rsidR="008617C5" w:rsidRPr="004E06C8" w:rsidRDefault="008617C5" w:rsidP="002E4A31">
            <w:pPr>
              <w:spacing w:before="0" w:after="120" w:line="276" w:lineRule="auto"/>
              <w:rPr>
                <w:rFonts w:eastAsia="Times New Roman" w:cs="Arial"/>
                <w:b/>
                <w:sz w:val="17"/>
                <w:szCs w:val="17"/>
              </w:rPr>
            </w:pPr>
            <w:r w:rsidRPr="004E06C8">
              <w:rPr>
                <w:rFonts w:eastAsia="Times New Roman" w:cs="Arial"/>
                <w:b/>
                <w:sz w:val="17"/>
                <w:szCs w:val="17"/>
              </w:rPr>
              <w:t>Description of thoughts and feelings</w:t>
            </w:r>
          </w:p>
          <w:p w14:paraId="2896126C" w14:textId="77777777" w:rsidR="008617C5" w:rsidRPr="004E06C8" w:rsidRDefault="008617C5" w:rsidP="002E4A31">
            <w:pPr>
              <w:spacing w:before="0" w:after="120" w:line="276" w:lineRule="auto"/>
              <w:rPr>
                <w:rFonts w:eastAsia="Times New Roman" w:cs="Arial"/>
                <w:i/>
                <w:sz w:val="17"/>
                <w:szCs w:val="17"/>
              </w:rPr>
            </w:pPr>
            <w:r w:rsidRPr="004E06C8">
              <w:rPr>
                <w:rFonts w:eastAsia="Times New Roman" w:cs="Arial"/>
                <w:i/>
                <w:sz w:val="17"/>
                <w:szCs w:val="17"/>
              </w:rPr>
              <w:t xml:space="preserve">What did I think? </w:t>
            </w:r>
          </w:p>
          <w:p w14:paraId="204D7A6D" w14:textId="77777777" w:rsidR="008617C5" w:rsidRPr="004E06C8" w:rsidRDefault="008617C5" w:rsidP="002E4A31">
            <w:pPr>
              <w:spacing w:before="0" w:after="120" w:line="276" w:lineRule="auto"/>
              <w:rPr>
                <w:rFonts w:eastAsia="Times New Roman" w:cs="Arial"/>
                <w:i/>
                <w:sz w:val="17"/>
                <w:szCs w:val="17"/>
              </w:rPr>
            </w:pPr>
            <w:r w:rsidRPr="004E06C8">
              <w:rPr>
                <w:rFonts w:eastAsia="Times New Roman" w:cs="Arial"/>
                <w:i/>
                <w:sz w:val="17"/>
                <w:szCs w:val="17"/>
              </w:rPr>
              <w:t>How did I feel?</w:t>
            </w:r>
          </w:p>
        </w:tc>
        <w:tc>
          <w:tcPr>
            <w:tcW w:w="2409" w:type="dxa"/>
            <w:tcBorders>
              <w:top w:val="single" w:sz="4" w:space="0" w:color="auto"/>
              <w:left w:val="single" w:sz="4" w:space="0" w:color="auto"/>
              <w:bottom w:val="single" w:sz="4" w:space="0" w:color="auto"/>
              <w:right w:val="single" w:sz="4" w:space="0" w:color="auto"/>
            </w:tcBorders>
            <w:hideMark/>
          </w:tcPr>
          <w:p w14:paraId="575E5C1F" w14:textId="77777777" w:rsidR="008617C5" w:rsidRPr="004E06C8" w:rsidRDefault="008617C5" w:rsidP="002E4A31">
            <w:pPr>
              <w:pStyle w:val="ListParagraph"/>
              <w:numPr>
                <w:ilvl w:val="0"/>
                <w:numId w:val="6"/>
              </w:numPr>
              <w:spacing w:before="0" w:after="120" w:line="276" w:lineRule="auto"/>
              <w:ind w:left="176" w:hanging="176"/>
              <w:rPr>
                <w:rFonts w:eastAsia="Times New Roman" w:cs="Arial"/>
                <w:sz w:val="17"/>
                <w:szCs w:val="17"/>
              </w:rPr>
            </w:pPr>
            <w:r w:rsidRPr="004E06C8">
              <w:rPr>
                <w:rFonts w:eastAsia="Times New Roman" w:cs="Arial"/>
                <w:sz w:val="17"/>
                <w:szCs w:val="17"/>
              </w:rPr>
              <w:t xml:space="preserve">No evidence of personal thoughts or feelings </w:t>
            </w:r>
          </w:p>
        </w:tc>
        <w:tc>
          <w:tcPr>
            <w:tcW w:w="2408" w:type="dxa"/>
            <w:tcBorders>
              <w:top w:val="single" w:sz="4" w:space="0" w:color="auto"/>
              <w:left w:val="single" w:sz="4" w:space="0" w:color="auto"/>
              <w:bottom w:val="single" w:sz="4" w:space="0" w:color="auto"/>
              <w:right w:val="single" w:sz="4" w:space="0" w:color="auto"/>
            </w:tcBorders>
          </w:tcPr>
          <w:p w14:paraId="5A00F7C3" w14:textId="77777777" w:rsidR="008617C5" w:rsidRPr="004E06C8" w:rsidRDefault="008617C5" w:rsidP="002E4A31">
            <w:pPr>
              <w:pStyle w:val="ListParagraph"/>
              <w:numPr>
                <w:ilvl w:val="0"/>
                <w:numId w:val="6"/>
              </w:numPr>
              <w:spacing w:before="0" w:after="120" w:line="276" w:lineRule="auto"/>
              <w:ind w:left="176" w:hanging="176"/>
              <w:rPr>
                <w:rFonts w:eastAsia="Times New Roman" w:cs="Arial"/>
                <w:sz w:val="17"/>
                <w:szCs w:val="17"/>
              </w:rPr>
            </w:pPr>
            <w:r w:rsidRPr="004E06C8">
              <w:rPr>
                <w:rFonts w:eastAsia="Times New Roman" w:cs="Arial"/>
                <w:sz w:val="17"/>
                <w:szCs w:val="17"/>
              </w:rPr>
              <w:t>Personal thoughts or feelings implied, but not expressed</w:t>
            </w:r>
          </w:p>
        </w:tc>
        <w:tc>
          <w:tcPr>
            <w:tcW w:w="2409" w:type="dxa"/>
            <w:tcBorders>
              <w:top w:val="single" w:sz="4" w:space="0" w:color="auto"/>
              <w:left w:val="single" w:sz="4" w:space="0" w:color="auto"/>
              <w:bottom w:val="single" w:sz="4" w:space="0" w:color="auto"/>
              <w:right w:val="single" w:sz="4" w:space="0" w:color="auto"/>
            </w:tcBorders>
          </w:tcPr>
          <w:p w14:paraId="722DE042" w14:textId="77777777" w:rsidR="008617C5" w:rsidRPr="00077E73" w:rsidRDefault="008617C5" w:rsidP="002E4A31">
            <w:pPr>
              <w:pStyle w:val="ListParagraph"/>
              <w:numPr>
                <w:ilvl w:val="0"/>
                <w:numId w:val="6"/>
              </w:numPr>
              <w:spacing w:before="0" w:after="120" w:line="276" w:lineRule="auto"/>
              <w:ind w:left="176" w:hanging="176"/>
              <w:rPr>
                <w:rFonts w:eastAsia="Times New Roman" w:cs="Arial"/>
                <w:sz w:val="17"/>
                <w:szCs w:val="17"/>
              </w:rPr>
            </w:pPr>
            <w:r w:rsidRPr="00077E73">
              <w:rPr>
                <w:rFonts w:eastAsia="Times New Roman" w:cs="Arial"/>
                <w:sz w:val="17"/>
                <w:szCs w:val="17"/>
              </w:rPr>
              <w:t>Personal thoughts or feelings are expressed and described or explained</w:t>
            </w:r>
          </w:p>
        </w:tc>
      </w:tr>
      <w:tr w:rsidR="008617C5" w:rsidRPr="004E06C8" w14:paraId="37FFB662" w14:textId="77777777" w:rsidTr="000A45D0">
        <w:tc>
          <w:tcPr>
            <w:tcW w:w="2408" w:type="dxa"/>
            <w:tcBorders>
              <w:top w:val="single" w:sz="4" w:space="0" w:color="auto"/>
              <w:left w:val="single" w:sz="4" w:space="0" w:color="auto"/>
              <w:bottom w:val="single" w:sz="4" w:space="0" w:color="auto"/>
              <w:right w:val="single" w:sz="4" w:space="0" w:color="auto"/>
            </w:tcBorders>
            <w:hideMark/>
          </w:tcPr>
          <w:p w14:paraId="7BAD1586" w14:textId="77777777" w:rsidR="008617C5" w:rsidRPr="004E06C8" w:rsidRDefault="008617C5" w:rsidP="002E4A31">
            <w:pPr>
              <w:spacing w:before="0" w:after="120" w:line="276" w:lineRule="auto"/>
              <w:rPr>
                <w:rFonts w:eastAsia="Times New Roman" w:cs="Arial"/>
                <w:b/>
                <w:sz w:val="17"/>
                <w:szCs w:val="17"/>
              </w:rPr>
            </w:pPr>
            <w:r w:rsidRPr="004E06C8">
              <w:rPr>
                <w:rFonts w:eastAsia="Times New Roman" w:cs="Arial"/>
                <w:b/>
                <w:sz w:val="17"/>
                <w:szCs w:val="17"/>
              </w:rPr>
              <w:t>Interpretation of incident or event; description of learnings</w:t>
            </w:r>
          </w:p>
          <w:p w14:paraId="3A1FA207" w14:textId="77777777" w:rsidR="008617C5" w:rsidRPr="004E06C8" w:rsidRDefault="008617C5" w:rsidP="002E4A31">
            <w:pPr>
              <w:spacing w:before="0" w:after="120" w:line="276" w:lineRule="auto"/>
              <w:rPr>
                <w:rFonts w:eastAsia="Times New Roman" w:cs="Arial"/>
                <w:i/>
                <w:sz w:val="17"/>
                <w:szCs w:val="17"/>
              </w:rPr>
            </w:pPr>
            <w:r w:rsidRPr="004E06C8">
              <w:rPr>
                <w:rFonts w:eastAsia="Times New Roman" w:cs="Arial"/>
                <w:i/>
                <w:sz w:val="17"/>
                <w:szCs w:val="17"/>
              </w:rPr>
              <w:t xml:space="preserve">Why did this go the way it did? </w:t>
            </w:r>
          </w:p>
          <w:p w14:paraId="6A97B331" w14:textId="77777777" w:rsidR="008617C5" w:rsidRPr="004E06C8" w:rsidRDefault="008617C5" w:rsidP="002E4A31">
            <w:pPr>
              <w:spacing w:before="0" w:after="120" w:line="276" w:lineRule="auto"/>
              <w:rPr>
                <w:rFonts w:eastAsia="Times New Roman" w:cs="Arial"/>
                <w:i/>
                <w:sz w:val="17"/>
                <w:szCs w:val="17"/>
              </w:rPr>
            </w:pPr>
            <w:r w:rsidRPr="004E06C8">
              <w:rPr>
                <w:rFonts w:eastAsia="Times New Roman" w:cs="Arial"/>
                <w:i/>
                <w:sz w:val="17"/>
                <w:szCs w:val="17"/>
              </w:rPr>
              <w:t>What have I learned?</w:t>
            </w:r>
          </w:p>
        </w:tc>
        <w:tc>
          <w:tcPr>
            <w:tcW w:w="2409" w:type="dxa"/>
            <w:tcBorders>
              <w:top w:val="single" w:sz="4" w:space="0" w:color="auto"/>
              <w:left w:val="single" w:sz="4" w:space="0" w:color="auto"/>
              <w:bottom w:val="single" w:sz="4" w:space="0" w:color="auto"/>
              <w:right w:val="single" w:sz="4" w:space="0" w:color="auto"/>
            </w:tcBorders>
            <w:hideMark/>
          </w:tcPr>
          <w:p w14:paraId="58C25809" w14:textId="77777777" w:rsidR="008617C5" w:rsidRPr="004E06C8" w:rsidRDefault="008617C5" w:rsidP="002E4A31">
            <w:pPr>
              <w:pStyle w:val="ListParagraph"/>
              <w:numPr>
                <w:ilvl w:val="0"/>
                <w:numId w:val="7"/>
              </w:numPr>
              <w:spacing w:before="0" w:after="120" w:line="276" w:lineRule="auto"/>
              <w:ind w:left="176" w:hanging="176"/>
              <w:rPr>
                <w:rFonts w:eastAsia="Times New Roman" w:cs="Arial"/>
                <w:sz w:val="17"/>
                <w:szCs w:val="17"/>
              </w:rPr>
            </w:pPr>
            <w:r w:rsidRPr="004E06C8">
              <w:rPr>
                <w:rFonts w:eastAsia="Times New Roman" w:cs="Arial"/>
                <w:sz w:val="17"/>
                <w:szCs w:val="17"/>
              </w:rPr>
              <w:t xml:space="preserve">No evidence of understanding of key underlying factors or issues </w:t>
            </w:r>
          </w:p>
          <w:p w14:paraId="32B82710" w14:textId="77777777" w:rsidR="008617C5" w:rsidRDefault="008617C5" w:rsidP="002E4A31">
            <w:pPr>
              <w:spacing w:before="0" w:after="120" w:line="276" w:lineRule="auto"/>
              <w:ind w:left="176" w:hanging="176"/>
              <w:rPr>
                <w:rFonts w:eastAsia="Times New Roman" w:cs="Arial"/>
                <w:sz w:val="17"/>
                <w:szCs w:val="17"/>
              </w:rPr>
            </w:pPr>
          </w:p>
          <w:p w14:paraId="5DBF69D3" w14:textId="77777777" w:rsidR="008617C5" w:rsidRPr="004E06C8" w:rsidRDefault="008617C5" w:rsidP="002E4A31">
            <w:pPr>
              <w:spacing w:before="0" w:after="120" w:line="276" w:lineRule="auto"/>
              <w:ind w:left="176" w:hanging="176"/>
              <w:rPr>
                <w:rFonts w:eastAsia="Times New Roman" w:cs="Arial"/>
                <w:sz w:val="17"/>
                <w:szCs w:val="17"/>
              </w:rPr>
            </w:pPr>
          </w:p>
          <w:p w14:paraId="134BBBC4" w14:textId="77777777" w:rsidR="008617C5" w:rsidRPr="004E06C8" w:rsidRDefault="008617C5" w:rsidP="002E4A31">
            <w:pPr>
              <w:pStyle w:val="ListParagraph"/>
              <w:numPr>
                <w:ilvl w:val="0"/>
                <w:numId w:val="7"/>
              </w:numPr>
              <w:spacing w:before="0" w:after="120" w:line="276" w:lineRule="auto"/>
              <w:ind w:left="176" w:hanging="176"/>
              <w:rPr>
                <w:rFonts w:eastAsia="Times New Roman" w:cs="Arial"/>
                <w:sz w:val="17"/>
                <w:szCs w:val="17"/>
              </w:rPr>
            </w:pPr>
            <w:r w:rsidRPr="004E06C8">
              <w:rPr>
                <w:rFonts w:eastAsia="Times New Roman" w:cs="Arial"/>
                <w:sz w:val="17"/>
                <w:szCs w:val="17"/>
              </w:rPr>
              <w:t>No evidence of new knowledge, feelings, or attitudes</w:t>
            </w:r>
          </w:p>
        </w:tc>
        <w:tc>
          <w:tcPr>
            <w:tcW w:w="2408" w:type="dxa"/>
            <w:tcBorders>
              <w:top w:val="single" w:sz="4" w:space="0" w:color="auto"/>
              <w:left w:val="single" w:sz="4" w:space="0" w:color="auto"/>
              <w:bottom w:val="single" w:sz="4" w:space="0" w:color="auto"/>
              <w:right w:val="single" w:sz="4" w:space="0" w:color="auto"/>
            </w:tcBorders>
          </w:tcPr>
          <w:p w14:paraId="5B6F0832" w14:textId="77777777" w:rsidR="008617C5" w:rsidRPr="004E06C8" w:rsidRDefault="008617C5" w:rsidP="002E4A31">
            <w:pPr>
              <w:pStyle w:val="ListParagraph"/>
              <w:numPr>
                <w:ilvl w:val="0"/>
                <w:numId w:val="7"/>
              </w:numPr>
              <w:spacing w:before="0" w:after="120" w:line="276" w:lineRule="auto"/>
              <w:ind w:left="176" w:hanging="176"/>
              <w:rPr>
                <w:rFonts w:eastAsia="Times New Roman" w:cs="Arial"/>
                <w:sz w:val="17"/>
                <w:szCs w:val="17"/>
              </w:rPr>
            </w:pPr>
            <w:r w:rsidRPr="004E06C8">
              <w:rPr>
                <w:rFonts w:eastAsia="Times New Roman" w:cs="Arial"/>
                <w:sz w:val="17"/>
                <w:szCs w:val="17"/>
              </w:rPr>
              <w:t>Connection to key underlying issues/factors and outcomes made but incomplete</w:t>
            </w:r>
          </w:p>
          <w:p w14:paraId="4D9A56A2" w14:textId="77777777" w:rsidR="008617C5" w:rsidRPr="004E06C8" w:rsidRDefault="008617C5" w:rsidP="002E4A31">
            <w:pPr>
              <w:spacing w:before="0" w:after="120" w:line="276" w:lineRule="auto"/>
              <w:ind w:left="176" w:hanging="176"/>
              <w:rPr>
                <w:rFonts w:eastAsia="Times New Roman" w:cs="Arial"/>
                <w:sz w:val="17"/>
                <w:szCs w:val="17"/>
              </w:rPr>
            </w:pPr>
          </w:p>
          <w:p w14:paraId="34FA50FB" w14:textId="77777777" w:rsidR="008617C5" w:rsidRPr="004E06C8" w:rsidRDefault="008617C5" w:rsidP="002E4A31">
            <w:pPr>
              <w:spacing w:before="0" w:after="120" w:line="276" w:lineRule="auto"/>
              <w:ind w:left="176" w:hanging="176"/>
              <w:rPr>
                <w:rFonts w:eastAsia="Times New Roman" w:cs="Arial"/>
                <w:sz w:val="17"/>
                <w:szCs w:val="17"/>
              </w:rPr>
            </w:pPr>
          </w:p>
          <w:p w14:paraId="020175A5" w14:textId="77777777" w:rsidR="008617C5" w:rsidRPr="004E06C8" w:rsidRDefault="008617C5" w:rsidP="002E4A31">
            <w:pPr>
              <w:pStyle w:val="ListParagraph"/>
              <w:numPr>
                <w:ilvl w:val="0"/>
                <w:numId w:val="7"/>
              </w:numPr>
              <w:spacing w:before="0" w:after="120" w:line="276" w:lineRule="auto"/>
              <w:ind w:left="176" w:hanging="176"/>
              <w:rPr>
                <w:rFonts w:eastAsia="Times New Roman" w:cs="Arial"/>
                <w:sz w:val="17"/>
                <w:szCs w:val="17"/>
              </w:rPr>
            </w:pPr>
            <w:r w:rsidRPr="004E06C8">
              <w:rPr>
                <w:rFonts w:eastAsia="Times New Roman" w:cs="Arial"/>
                <w:sz w:val="17"/>
                <w:szCs w:val="17"/>
              </w:rPr>
              <w:t>Evidence of change in knowledge, feelings, or attitudes implied, but not clearly expressed</w:t>
            </w:r>
          </w:p>
        </w:tc>
        <w:tc>
          <w:tcPr>
            <w:tcW w:w="2409" w:type="dxa"/>
            <w:tcBorders>
              <w:top w:val="single" w:sz="4" w:space="0" w:color="auto"/>
              <w:left w:val="single" w:sz="4" w:space="0" w:color="auto"/>
              <w:bottom w:val="single" w:sz="4" w:space="0" w:color="auto"/>
              <w:right w:val="single" w:sz="4" w:space="0" w:color="auto"/>
            </w:tcBorders>
          </w:tcPr>
          <w:p w14:paraId="0D0AE0DC" w14:textId="77777777" w:rsidR="008617C5" w:rsidRPr="00077E73" w:rsidRDefault="008617C5" w:rsidP="002E4A31">
            <w:pPr>
              <w:pStyle w:val="ListParagraph"/>
              <w:numPr>
                <w:ilvl w:val="0"/>
                <w:numId w:val="7"/>
              </w:numPr>
              <w:spacing w:before="0" w:after="120" w:line="276" w:lineRule="auto"/>
              <w:ind w:left="176" w:hanging="176"/>
              <w:rPr>
                <w:rFonts w:eastAsia="Times New Roman" w:cs="Arial"/>
                <w:sz w:val="17"/>
                <w:szCs w:val="17"/>
              </w:rPr>
            </w:pPr>
            <w:r w:rsidRPr="00077E73">
              <w:rPr>
                <w:rFonts w:eastAsia="Times New Roman" w:cs="Arial"/>
                <w:sz w:val="17"/>
                <w:szCs w:val="17"/>
              </w:rPr>
              <w:t>Causative connection suggested to key underlying issues/factors and outcomes</w:t>
            </w:r>
          </w:p>
          <w:p w14:paraId="756107F3" w14:textId="77777777" w:rsidR="008617C5" w:rsidRPr="00077E73" w:rsidRDefault="008617C5" w:rsidP="002E4A31">
            <w:pPr>
              <w:spacing w:before="0" w:after="120" w:line="276" w:lineRule="auto"/>
              <w:ind w:left="176" w:hanging="176"/>
              <w:rPr>
                <w:rFonts w:eastAsia="Times New Roman" w:cs="Arial"/>
                <w:sz w:val="17"/>
                <w:szCs w:val="17"/>
              </w:rPr>
            </w:pPr>
          </w:p>
          <w:p w14:paraId="267AF6AC" w14:textId="77777777" w:rsidR="008617C5" w:rsidRPr="00077E73" w:rsidRDefault="008617C5" w:rsidP="002E4A31">
            <w:pPr>
              <w:spacing w:before="0" w:after="120" w:line="276" w:lineRule="auto"/>
              <w:ind w:left="176" w:hanging="176"/>
              <w:rPr>
                <w:rFonts w:eastAsia="Times New Roman" w:cs="Arial"/>
                <w:sz w:val="17"/>
                <w:szCs w:val="17"/>
              </w:rPr>
            </w:pPr>
          </w:p>
          <w:p w14:paraId="5655E359" w14:textId="77777777" w:rsidR="008617C5" w:rsidRPr="00077E73" w:rsidRDefault="008617C5" w:rsidP="002E4A31">
            <w:pPr>
              <w:pStyle w:val="ListParagraph"/>
              <w:numPr>
                <w:ilvl w:val="0"/>
                <w:numId w:val="7"/>
              </w:numPr>
              <w:spacing w:before="0" w:after="120" w:line="276" w:lineRule="auto"/>
              <w:ind w:left="176" w:hanging="176"/>
              <w:rPr>
                <w:rFonts w:eastAsia="Times New Roman" w:cs="Arial"/>
                <w:sz w:val="17"/>
                <w:szCs w:val="17"/>
              </w:rPr>
            </w:pPr>
            <w:r w:rsidRPr="00077E73">
              <w:rPr>
                <w:rFonts w:eastAsia="Times New Roman" w:cs="Arial"/>
                <w:sz w:val="17"/>
                <w:szCs w:val="17"/>
              </w:rPr>
              <w:t>Clear evidence of change in knowledge, feelings, or attitudes</w:t>
            </w:r>
          </w:p>
        </w:tc>
      </w:tr>
      <w:tr w:rsidR="008617C5" w:rsidRPr="004E06C8" w14:paraId="5EEE7AE5" w14:textId="77777777" w:rsidTr="000A45D0">
        <w:tc>
          <w:tcPr>
            <w:tcW w:w="2408" w:type="dxa"/>
            <w:tcBorders>
              <w:top w:val="single" w:sz="4" w:space="0" w:color="auto"/>
              <w:left w:val="single" w:sz="4" w:space="0" w:color="auto"/>
              <w:bottom w:val="single" w:sz="4" w:space="0" w:color="auto"/>
              <w:right w:val="single" w:sz="4" w:space="0" w:color="auto"/>
            </w:tcBorders>
            <w:hideMark/>
          </w:tcPr>
          <w:p w14:paraId="68049A67" w14:textId="77777777" w:rsidR="008617C5" w:rsidRPr="004E06C8" w:rsidRDefault="008617C5" w:rsidP="002E4A31">
            <w:pPr>
              <w:spacing w:before="0" w:after="120" w:line="276" w:lineRule="auto"/>
              <w:rPr>
                <w:rFonts w:eastAsia="Times New Roman" w:cs="Arial"/>
                <w:b/>
                <w:sz w:val="17"/>
                <w:szCs w:val="17"/>
              </w:rPr>
            </w:pPr>
            <w:r w:rsidRPr="004E06C8">
              <w:rPr>
                <w:rFonts w:eastAsia="Times New Roman" w:cs="Arial"/>
                <w:b/>
                <w:sz w:val="17"/>
                <w:szCs w:val="17"/>
              </w:rPr>
              <w:t>Change needed</w:t>
            </w:r>
          </w:p>
          <w:p w14:paraId="13A4423A" w14:textId="77777777" w:rsidR="008617C5" w:rsidRPr="00077E73" w:rsidRDefault="008617C5" w:rsidP="002E4A31">
            <w:pPr>
              <w:spacing w:before="0" w:after="120" w:line="276" w:lineRule="auto"/>
              <w:rPr>
                <w:rFonts w:eastAsia="Times New Roman" w:cs="Arial"/>
                <w:i/>
                <w:sz w:val="17"/>
                <w:szCs w:val="17"/>
              </w:rPr>
            </w:pPr>
            <w:r w:rsidRPr="004E06C8">
              <w:rPr>
                <w:rFonts w:eastAsia="Times New Roman" w:cs="Arial"/>
                <w:i/>
                <w:sz w:val="17"/>
                <w:szCs w:val="17"/>
              </w:rPr>
              <w:t>What needs to be done different</w:t>
            </w:r>
            <w:r>
              <w:rPr>
                <w:rFonts w:eastAsia="Times New Roman" w:cs="Arial"/>
                <w:i/>
                <w:sz w:val="17"/>
                <w:szCs w:val="17"/>
              </w:rPr>
              <w:t>ly next time?</w:t>
            </w:r>
          </w:p>
        </w:tc>
        <w:tc>
          <w:tcPr>
            <w:tcW w:w="2409" w:type="dxa"/>
            <w:tcBorders>
              <w:top w:val="single" w:sz="4" w:space="0" w:color="auto"/>
              <w:left w:val="single" w:sz="4" w:space="0" w:color="auto"/>
              <w:bottom w:val="single" w:sz="4" w:space="0" w:color="auto"/>
              <w:right w:val="single" w:sz="4" w:space="0" w:color="auto"/>
            </w:tcBorders>
            <w:hideMark/>
          </w:tcPr>
          <w:p w14:paraId="1F8D78A0" w14:textId="77777777" w:rsidR="008617C5" w:rsidRPr="004E06C8" w:rsidRDefault="008617C5" w:rsidP="002E4A31">
            <w:pPr>
              <w:pStyle w:val="ListParagraph"/>
              <w:numPr>
                <w:ilvl w:val="0"/>
                <w:numId w:val="7"/>
              </w:numPr>
              <w:spacing w:before="0" w:after="120" w:line="276" w:lineRule="auto"/>
              <w:ind w:left="176" w:hanging="176"/>
              <w:rPr>
                <w:rFonts w:eastAsia="Times New Roman" w:cs="Arial"/>
                <w:sz w:val="17"/>
                <w:szCs w:val="17"/>
              </w:rPr>
            </w:pPr>
            <w:r w:rsidRPr="004E06C8">
              <w:rPr>
                <w:rFonts w:eastAsia="Times New Roman" w:cs="Arial"/>
                <w:sz w:val="17"/>
                <w:szCs w:val="17"/>
              </w:rPr>
              <w:t xml:space="preserve">No change in approach suggested  </w:t>
            </w:r>
          </w:p>
        </w:tc>
        <w:tc>
          <w:tcPr>
            <w:tcW w:w="2408" w:type="dxa"/>
            <w:tcBorders>
              <w:top w:val="single" w:sz="4" w:space="0" w:color="auto"/>
              <w:left w:val="single" w:sz="4" w:space="0" w:color="auto"/>
              <w:bottom w:val="single" w:sz="4" w:space="0" w:color="auto"/>
              <w:right w:val="single" w:sz="4" w:space="0" w:color="auto"/>
            </w:tcBorders>
          </w:tcPr>
          <w:p w14:paraId="11594587" w14:textId="77777777" w:rsidR="008617C5" w:rsidRPr="004E06C8" w:rsidRDefault="008617C5" w:rsidP="002E4A31">
            <w:pPr>
              <w:pStyle w:val="ListParagraph"/>
              <w:numPr>
                <w:ilvl w:val="0"/>
                <w:numId w:val="7"/>
              </w:numPr>
              <w:spacing w:before="0" w:after="120" w:line="276" w:lineRule="auto"/>
              <w:ind w:left="176" w:hanging="176"/>
              <w:rPr>
                <w:rFonts w:eastAsia="Times New Roman" w:cs="Arial"/>
                <w:sz w:val="17"/>
                <w:szCs w:val="17"/>
              </w:rPr>
            </w:pPr>
            <w:r w:rsidRPr="004E06C8">
              <w:rPr>
                <w:rFonts w:eastAsia="Times New Roman" w:cs="Arial"/>
                <w:sz w:val="17"/>
                <w:szCs w:val="17"/>
              </w:rPr>
              <w:t>Change implied, but not expressed</w:t>
            </w:r>
          </w:p>
        </w:tc>
        <w:tc>
          <w:tcPr>
            <w:tcW w:w="2409" w:type="dxa"/>
            <w:tcBorders>
              <w:top w:val="single" w:sz="4" w:space="0" w:color="auto"/>
              <w:left w:val="single" w:sz="4" w:space="0" w:color="auto"/>
              <w:bottom w:val="single" w:sz="4" w:space="0" w:color="auto"/>
              <w:right w:val="single" w:sz="4" w:space="0" w:color="auto"/>
            </w:tcBorders>
          </w:tcPr>
          <w:p w14:paraId="28CD16C0" w14:textId="77777777" w:rsidR="008617C5" w:rsidRPr="00077E73" w:rsidRDefault="008617C5" w:rsidP="002E4A31">
            <w:pPr>
              <w:pStyle w:val="ListParagraph"/>
              <w:numPr>
                <w:ilvl w:val="0"/>
                <w:numId w:val="7"/>
              </w:numPr>
              <w:spacing w:before="0" w:after="120" w:line="276" w:lineRule="auto"/>
              <w:ind w:left="176" w:hanging="176"/>
              <w:rPr>
                <w:rFonts w:eastAsia="Times New Roman" w:cs="Arial"/>
                <w:sz w:val="17"/>
                <w:szCs w:val="17"/>
              </w:rPr>
            </w:pPr>
            <w:r w:rsidRPr="00077E73">
              <w:rPr>
                <w:rFonts w:eastAsia="Times New Roman" w:cs="Arial"/>
                <w:sz w:val="17"/>
                <w:szCs w:val="17"/>
              </w:rPr>
              <w:t>Relevant and adequate change suggested</w:t>
            </w:r>
          </w:p>
        </w:tc>
      </w:tr>
      <w:tr w:rsidR="008617C5" w:rsidRPr="004E06C8" w14:paraId="70AF34E2" w14:textId="77777777" w:rsidTr="000A45D0">
        <w:tc>
          <w:tcPr>
            <w:tcW w:w="2408" w:type="dxa"/>
            <w:tcBorders>
              <w:top w:val="single" w:sz="4" w:space="0" w:color="auto"/>
              <w:left w:val="single" w:sz="4" w:space="0" w:color="auto"/>
              <w:bottom w:val="single" w:sz="4" w:space="0" w:color="auto"/>
              <w:right w:val="single" w:sz="4" w:space="0" w:color="auto"/>
            </w:tcBorders>
            <w:hideMark/>
          </w:tcPr>
          <w:p w14:paraId="7DED9767" w14:textId="77777777" w:rsidR="008617C5" w:rsidRPr="004E06C8" w:rsidRDefault="008617C5" w:rsidP="002E4A31">
            <w:pPr>
              <w:spacing w:before="0" w:after="120" w:line="276" w:lineRule="auto"/>
              <w:rPr>
                <w:rFonts w:eastAsia="Times New Roman" w:cs="Arial"/>
                <w:b/>
                <w:sz w:val="17"/>
                <w:szCs w:val="17"/>
              </w:rPr>
            </w:pPr>
            <w:r w:rsidRPr="004E06C8">
              <w:rPr>
                <w:rFonts w:eastAsia="Times New Roman" w:cs="Arial"/>
                <w:b/>
                <w:sz w:val="17"/>
                <w:szCs w:val="17"/>
              </w:rPr>
              <w:t>Learning plans</w:t>
            </w:r>
          </w:p>
          <w:p w14:paraId="1ED6400F" w14:textId="77777777" w:rsidR="008617C5" w:rsidRPr="004E06C8" w:rsidRDefault="008617C5" w:rsidP="002E4A31">
            <w:pPr>
              <w:spacing w:before="0" w:after="120" w:line="276" w:lineRule="auto"/>
              <w:rPr>
                <w:rFonts w:eastAsia="Times New Roman" w:cs="Arial"/>
                <w:i/>
                <w:sz w:val="17"/>
                <w:szCs w:val="17"/>
              </w:rPr>
            </w:pPr>
            <w:r w:rsidRPr="004E06C8">
              <w:rPr>
                <w:rFonts w:eastAsia="Times New Roman" w:cs="Arial"/>
                <w:i/>
                <w:sz w:val="17"/>
                <w:szCs w:val="17"/>
              </w:rPr>
              <w:t>What is there to learn now and how will I learn it?</w:t>
            </w:r>
          </w:p>
        </w:tc>
        <w:tc>
          <w:tcPr>
            <w:tcW w:w="2409" w:type="dxa"/>
            <w:tcBorders>
              <w:top w:val="single" w:sz="4" w:space="0" w:color="auto"/>
              <w:left w:val="single" w:sz="4" w:space="0" w:color="auto"/>
              <w:bottom w:val="single" w:sz="4" w:space="0" w:color="auto"/>
              <w:right w:val="single" w:sz="4" w:space="0" w:color="auto"/>
            </w:tcBorders>
          </w:tcPr>
          <w:p w14:paraId="1C6439D2" w14:textId="77777777" w:rsidR="008617C5" w:rsidRPr="004E06C8" w:rsidRDefault="008617C5" w:rsidP="002E4A31">
            <w:pPr>
              <w:pStyle w:val="ListParagraph"/>
              <w:numPr>
                <w:ilvl w:val="0"/>
                <w:numId w:val="7"/>
              </w:numPr>
              <w:spacing w:before="0" w:after="120" w:line="276" w:lineRule="auto"/>
              <w:ind w:left="176" w:hanging="176"/>
              <w:rPr>
                <w:rFonts w:eastAsia="Times New Roman" w:cs="Arial"/>
                <w:sz w:val="17"/>
                <w:szCs w:val="17"/>
              </w:rPr>
            </w:pPr>
            <w:r w:rsidRPr="004E06C8">
              <w:rPr>
                <w:rFonts w:eastAsia="Times New Roman" w:cs="Arial"/>
                <w:sz w:val="17"/>
                <w:szCs w:val="17"/>
              </w:rPr>
              <w:t>No plan for learning given</w:t>
            </w:r>
          </w:p>
        </w:tc>
        <w:tc>
          <w:tcPr>
            <w:tcW w:w="2408" w:type="dxa"/>
            <w:tcBorders>
              <w:top w:val="single" w:sz="4" w:space="0" w:color="auto"/>
              <w:left w:val="single" w:sz="4" w:space="0" w:color="auto"/>
              <w:bottom w:val="single" w:sz="4" w:space="0" w:color="auto"/>
              <w:right w:val="single" w:sz="4" w:space="0" w:color="auto"/>
            </w:tcBorders>
          </w:tcPr>
          <w:p w14:paraId="4C0AF3DF" w14:textId="77777777" w:rsidR="008617C5" w:rsidRPr="004E06C8" w:rsidRDefault="008617C5" w:rsidP="002E4A31">
            <w:pPr>
              <w:pStyle w:val="ListParagraph"/>
              <w:numPr>
                <w:ilvl w:val="0"/>
                <w:numId w:val="7"/>
              </w:numPr>
              <w:spacing w:before="0" w:after="120" w:line="276" w:lineRule="auto"/>
              <w:ind w:left="176" w:hanging="176"/>
              <w:rPr>
                <w:rFonts w:eastAsia="Times New Roman" w:cs="Arial"/>
                <w:sz w:val="17"/>
                <w:szCs w:val="17"/>
              </w:rPr>
            </w:pPr>
            <w:r w:rsidRPr="004E06C8">
              <w:rPr>
                <w:rFonts w:eastAsia="Times New Roman" w:cs="Arial"/>
                <w:sz w:val="17"/>
                <w:szCs w:val="17"/>
              </w:rPr>
              <w:t>Plan for future learning is incomplete</w:t>
            </w:r>
          </w:p>
        </w:tc>
        <w:tc>
          <w:tcPr>
            <w:tcW w:w="2409" w:type="dxa"/>
            <w:tcBorders>
              <w:top w:val="single" w:sz="4" w:space="0" w:color="auto"/>
              <w:left w:val="single" w:sz="4" w:space="0" w:color="auto"/>
              <w:bottom w:val="single" w:sz="4" w:space="0" w:color="auto"/>
              <w:right w:val="single" w:sz="4" w:space="0" w:color="auto"/>
            </w:tcBorders>
          </w:tcPr>
          <w:p w14:paraId="5B3A8FE5" w14:textId="77777777" w:rsidR="008617C5" w:rsidRPr="00077E73" w:rsidRDefault="008617C5" w:rsidP="002E4A31">
            <w:pPr>
              <w:pStyle w:val="ListParagraph"/>
              <w:numPr>
                <w:ilvl w:val="0"/>
                <w:numId w:val="7"/>
              </w:numPr>
              <w:spacing w:before="0" w:after="120" w:line="276" w:lineRule="auto"/>
              <w:ind w:left="176" w:hanging="176"/>
              <w:rPr>
                <w:rFonts w:eastAsia="Times New Roman" w:cs="Arial"/>
                <w:sz w:val="17"/>
                <w:szCs w:val="17"/>
              </w:rPr>
            </w:pPr>
            <w:r w:rsidRPr="00077E73">
              <w:rPr>
                <w:rFonts w:eastAsia="Times New Roman" w:cs="Arial"/>
                <w:sz w:val="17"/>
                <w:szCs w:val="17"/>
              </w:rPr>
              <w:t xml:space="preserve">Reasonable and relevant plan given for future learning </w:t>
            </w:r>
          </w:p>
        </w:tc>
      </w:tr>
    </w:tbl>
    <w:p w14:paraId="06908A77" w14:textId="77777777" w:rsidR="00ED044D" w:rsidRDefault="00ED044D" w:rsidP="00ED044D">
      <w:pPr>
        <w:rPr>
          <w:lang w:val="en-US"/>
        </w:rPr>
      </w:pPr>
    </w:p>
    <w:p w14:paraId="4ED3CA30" w14:textId="77777777" w:rsidR="00EB31B2" w:rsidRDefault="00EB31B2" w:rsidP="00EB31B2">
      <w:pPr>
        <w:rPr>
          <w:lang w:val="en-US"/>
        </w:rPr>
      </w:pPr>
    </w:p>
    <w:p w14:paraId="60D79530" w14:textId="63CDABD0" w:rsidR="00EB31B2" w:rsidRDefault="00EB31B2" w:rsidP="00EB31B2">
      <w:pPr>
        <w:tabs>
          <w:tab w:val="left" w:pos="1170"/>
        </w:tabs>
        <w:rPr>
          <w:lang w:val="en-US"/>
        </w:rPr>
      </w:pPr>
    </w:p>
    <w:p w14:paraId="4B938B71" w14:textId="77777777" w:rsidR="00EB31B2" w:rsidRDefault="00EB31B2" w:rsidP="00EB31B2">
      <w:pPr>
        <w:rPr>
          <w:lang w:val="en-US"/>
        </w:rPr>
      </w:pPr>
    </w:p>
    <w:p w14:paraId="10892325" w14:textId="4983424E" w:rsidR="00EB31B2" w:rsidRPr="00EB31B2" w:rsidRDefault="00EB31B2" w:rsidP="00EB31B2">
      <w:pPr>
        <w:rPr>
          <w:lang w:val="en-US"/>
        </w:rPr>
        <w:sectPr w:rsidR="00EB31B2" w:rsidRPr="00EB31B2" w:rsidSect="00602861">
          <w:pgSz w:w="11906" w:h="16838" w:code="9"/>
          <w:pgMar w:top="2268" w:right="1134" w:bottom="1843" w:left="1134" w:header="709" w:footer="0" w:gutter="0"/>
          <w:cols w:space="708"/>
          <w:docGrid w:linePitch="360"/>
        </w:sectPr>
      </w:pPr>
    </w:p>
    <w:p w14:paraId="232C3DA8" w14:textId="77777777" w:rsidR="00FA4A14" w:rsidRPr="009379C6" w:rsidRDefault="00FA4A14" w:rsidP="009B3EDC">
      <w:pPr>
        <w:rPr>
          <w:lang w:val="en-US"/>
        </w:rPr>
      </w:pPr>
    </w:p>
    <w:sectPr w:rsidR="00FA4A14" w:rsidRPr="009379C6" w:rsidSect="004F0D95">
      <w:footerReference w:type="default" r:id="rId24"/>
      <w:pgSz w:w="11906" w:h="16838" w:code="9"/>
      <w:pgMar w:top="2268" w:right="1134" w:bottom="255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98A3" w14:textId="77777777" w:rsidR="003F356B" w:rsidRDefault="003F356B" w:rsidP="00793A81">
      <w:pPr>
        <w:spacing w:after="0"/>
      </w:pPr>
      <w:r>
        <w:separator/>
      </w:r>
    </w:p>
  </w:endnote>
  <w:endnote w:type="continuationSeparator" w:id="0">
    <w:p w14:paraId="60127058" w14:textId="77777777" w:rsidR="003F356B" w:rsidRDefault="003F356B" w:rsidP="00793A81">
      <w:pPr>
        <w:spacing w:after="0"/>
      </w:pPr>
      <w:r>
        <w:continuationSeparator/>
      </w:r>
    </w:p>
  </w:endnote>
  <w:endnote w:type="continuationNotice" w:id="1">
    <w:p w14:paraId="6BDC0EF9" w14:textId="77777777" w:rsidR="003F356B" w:rsidRDefault="003F35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otham Rounded Book">
    <w:altName w:val="Calibri"/>
    <w:panose1 w:val="00000000000000000000"/>
    <w:charset w:val="00"/>
    <w:family w:val="modern"/>
    <w:notTrueType/>
    <w:pitch w:val="variable"/>
    <w:sig w:usb0="A00000FF" w:usb1="4000004A" w:usb2="00000000" w:usb3="00000000" w:csb0="0000000B" w:csb1="00000000"/>
  </w:font>
  <w:font w:name="CIRJO X+ Helvetica Ne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D326" w14:textId="77777777" w:rsidR="00A77495" w:rsidRDefault="00A77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Ind w:w="-567"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77"/>
      <w:gridCol w:w="1595"/>
      <w:gridCol w:w="2799"/>
    </w:tblGrid>
    <w:tr w:rsidR="00DF006E" w:rsidRPr="0018451A" w14:paraId="7C891EFB" w14:textId="77777777" w:rsidTr="00AB67A5">
      <w:tc>
        <w:tcPr>
          <w:tcW w:w="10773" w:type="dxa"/>
          <w:gridSpan w:val="4"/>
          <w:shd w:val="clear" w:color="auto" w:fill="auto"/>
        </w:tcPr>
        <w:p w14:paraId="56B1C2C0" w14:textId="2C6D2EAA" w:rsidR="00DF006E" w:rsidRPr="00B04445" w:rsidRDefault="00DF006E" w:rsidP="00B04445">
          <w:pPr>
            <w:pStyle w:val="Footer"/>
            <w:jc w:val="right"/>
          </w:pPr>
          <w:r w:rsidRPr="00B04445">
            <w:fldChar w:fldCharType="begin"/>
          </w:r>
          <w:r w:rsidRPr="00B04445">
            <w:instrText xml:space="preserve"> PAGE   \* MERGEFORMAT </w:instrText>
          </w:r>
          <w:r w:rsidRPr="00B04445">
            <w:fldChar w:fldCharType="separate"/>
          </w:r>
          <w:r w:rsidR="00077E73">
            <w:rPr>
              <w:noProof/>
            </w:rPr>
            <w:t>18</w:t>
          </w:r>
          <w:r w:rsidRPr="00B04445">
            <w:fldChar w:fldCharType="end"/>
          </w:r>
        </w:p>
      </w:tc>
    </w:tr>
    <w:tr w:rsidR="00DF006E" w:rsidRPr="0018451A" w14:paraId="7610FB8A" w14:textId="77777777" w:rsidTr="00AB67A5">
      <w:tc>
        <w:tcPr>
          <w:tcW w:w="3402" w:type="dxa"/>
          <w:shd w:val="clear" w:color="auto" w:fill="2ECC8F"/>
        </w:tcPr>
        <w:p w14:paraId="33767E38" w14:textId="77777777" w:rsidR="00DF006E" w:rsidRDefault="00DF006E" w:rsidP="00A17DD5">
          <w:pPr>
            <w:pStyle w:val="Footer"/>
            <w:rPr>
              <w:szCs w:val="20"/>
            </w:rPr>
          </w:pPr>
        </w:p>
      </w:tc>
      <w:tc>
        <w:tcPr>
          <w:tcW w:w="2977" w:type="dxa"/>
          <w:shd w:val="clear" w:color="auto" w:fill="2DCC71"/>
        </w:tcPr>
        <w:p w14:paraId="63D4E7B5" w14:textId="77777777" w:rsidR="00DF006E" w:rsidRDefault="00DF006E" w:rsidP="00A17DD5">
          <w:pPr>
            <w:pStyle w:val="Footer"/>
            <w:rPr>
              <w:szCs w:val="20"/>
            </w:rPr>
          </w:pPr>
        </w:p>
      </w:tc>
      <w:tc>
        <w:tcPr>
          <w:tcW w:w="1595" w:type="dxa"/>
          <w:shd w:val="clear" w:color="auto" w:fill="26C282"/>
        </w:tcPr>
        <w:p w14:paraId="79CA01E3" w14:textId="77777777" w:rsidR="00DF006E" w:rsidRDefault="00DF006E" w:rsidP="00A17DD5">
          <w:pPr>
            <w:pStyle w:val="Footer"/>
            <w:rPr>
              <w:szCs w:val="20"/>
            </w:rPr>
          </w:pPr>
        </w:p>
      </w:tc>
      <w:tc>
        <w:tcPr>
          <w:tcW w:w="2799" w:type="dxa"/>
          <w:shd w:val="clear" w:color="auto" w:fill="00B69C"/>
        </w:tcPr>
        <w:p w14:paraId="55B75A53" w14:textId="77777777" w:rsidR="00DF006E" w:rsidRDefault="00DF006E" w:rsidP="00A17DD5">
          <w:pPr>
            <w:pStyle w:val="Footer"/>
            <w:rPr>
              <w:szCs w:val="20"/>
            </w:rPr>
          </w:pPr>
        </w:p>
      </w:tc>
    </w:tr>
    <w:tr w:rsidR="00DF006E" w:rsidRPr="0018451A" w14:paraId="6FF0B658" w14:textId="77777777" w:rsidTr="00AB67A5">
      <w:tc>
        <w:tcPr>
          <w:tcW w:w="7974" w:type="dxa"/>
          <w:gridSpan w:val="3"/>
          <w:shd w:val="clear" w:color="auto" w:fill="auto"/>
        </w:tcPr>
        <w:p w14:paraId="048ED1BA" w14:textId="1FF25A23" w:rsidR="00DF006E" w:rsidRDefault="00DF006E" w:rsidP="0092024B">
          <w:pPr>
            <w:pStyle w:val="Footer"/>
            <w:rPr>
              <w:szCs w:val="20"/>
            </w:rPr>
          </w:pPr>
          <w:r>
            <w:rPr>
              <w:szCs w:val="20"/>
            </w:rPr>
            <w:t>WPA Project – ITA Observation – Reflection tool</w:t>
          </w:r>
        </w:p>
      </w:tc>
      <w:tc>
        <w:tcPr>
          <w:tcW w:w="2799" w:type="dxa"/>
          <w:shd w:val="clear" w:color="auto" w:fill="auto"/>
        </w:tcPr>
        <w:p w14:paraId="761071F5" w14:textId="2AEDF4A4" w:rsidR="00DF006E" w:rsidRDefault="00DF006E" w:rsidP="0092024B">
          <w:pPr>
            <w:pStyle w:val="Footer"/>
            <w:jc w:val="right"/>
            <w:rPr>
              <w:szCs w:val="20"/>
            </w:rPr>
          </w:pPr>
          <w:r>
            <w:rPr>
              <w:szCs w:val="20"/>
            </w:rPr>
            <w:t>Version 0.2</w:t>
          </w:r>
        </w:p>
      </w:tc>
    </w:tr>
  </w:tbl>
  <w:p w14:paraId="00902F01" w14:textId="77777777" w:rsidR="00DF006E" w:rsidRDefault="00DF0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8953" w14:textId="77777777" w:rsidR="00A77495" w:rsidRDefault="00A774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Ind w:w="-567"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2977"/>
      <w:gridCol w:w="142"/>
      <w:gridCol w:w="1453"/>
      <w:gridCol w:w="2799"/>
    </w:tblGrid>
    <w:tr w:rsidR="00DF006E" w:rsidRPr="0018451A" w14:paraId="36EDE3E0" w14:textId="77777777" w:rsidTr="00336784">
      <w:tc>
        <w:tcPr>
          <w:tcW w:w="3119" w:type="dxa"/>
          <w:shd w:val="clear" w:color="auto" w:fill="auto"/>
        </w:tcPr>
        <w:p w14:paraId="3CC081B6" w14:textId="2B0CF1F6" w:rsidR="00DF006E" w:rsidRPr="00C60867" w:rsidRDefault="00B22400" w:rsidP="00CB4BB6">
          <w:pPr>
            <w:pStyle w:val="Footer"/>
            <w:tabs>
              <w:tab w:val="clear" w:pos="4513"/>
              <w:tab w:val="clear" w:pos="9026"/>
              <w:tab w:val="center" w:pos="1451"/>
            </w:tabs>
            <w:rPr>
              <w:szCs w:val="20"/>
            </w:rPr>
          </w:pPr>
          <w:r>
            <w:rPr>
              <w:szCs w:val="20"/>
            </w:rPr>
            <w:tab/>
          </w:r>
        </w:p>
      </w:tc>
      <w:tc>
        <w:tcPr>
          <w:tcW w:w="3402" w:type="dxa"/>
          <w:gridSpan w:val="3"/>
          <w:shd w:val="clear" w:color="auto" w:fill="auto"/>
        </w:tcPr>
        <w:p w14:paraId="403CF23E" w14:textId="77777777" w:rsidR="00DF006E" w:rsidRPr="00C60867" w:rsidRDefault="00DF006E" w:rsidP="00FA4A14">
          <w:pPr>
            <w:pStyle w:val="Footer"/>
            <w:ind w:left="34"/>
            <w:rPr>
              <w:szCs w:val="20"/>
            </w:rPr>
          </w:pPr>
        </w:p>
      </w:tc>
      <w:tc>
        <w:tcPr>
          <w:tcW w:w="4252" w:type="dxa"/>
          <w:gridSpan w:val="2"/>
          <w:shd w:val="clear" w:color="auto" w:fill="auto"/>
          <w:vAlign w:val="bottom"/>
        </w:tcPr>
        <w:p w14:paraId="7D26072A" w14:textId="2AAB215E" w:rsidR="00DF006E" w:rsidRPr="00C60867" w:rsidRDefault="00EC2216" w:rsidP="00CB4BB6">
          <w:pPr>
            <w:pStyle w:val="Footer"/>
            <w:ind w:right="30"/>
            <w:jc w:val="right"/>
            <w:rPr>
              <w:szCs w:val="20"/>
            </w:rPr>
          </w:pPr>
          <w:r>
            <w:rPr>
              <w:szCs w:val="20"/>
            </w:rPr>
            <w:fldChar w:fldCharType="begin"/>
          </w:r>
          <w:r>
            <w:rPr>
              <w:szCs w:val="20"/>
            </w:rPr>
            <w:instrText xml:space="preserve"> PAGE  \* Arabic  \* MERGEFORMAT </w:instrText>
          </w:r>
          <w:r>
            <w:rPr>
              <w:szCs w:val="20"/>
            </w:rPr>
            <w:fldChar w:fldCharType="separate"/>
          </w:r>
          <w:r>
            <w:rPr>
              <w:noProof/>
              <w:szCs w:val="20"/>
            </w:rPr>
            <w:t>2</w:t>
          </w:r>
          <w:r>
            <w:rPr>
              <w:szCs w:val="20"/>
            </w:rPr>
            <w:fldChar w:fldCharType="end"/>
          </w:r>
          <w:r w:rsidR="00BE4271">
            <w:rPr>
              <w:szCs w:val="20"/>
            </w:rPr>
            <w:t xml:space="preserve"> </w:t>
          </w:r>
          <w:r w:rsidR="00846753">
            <w:rPr>
              <w:szCs w:val="20"/>
            </w:rPr>
            <w:t xml:space="preserve"> </w:t>
          </w:r>
          <w:r w:rsidR="00BE4271">
            <w:rPr>
              <w:szCs w:val="20"/>
            </w:rPr>
            <w:t xml:space="preserve">  </w:t>
          </w:r>
        </w:p>
      </w:tc>
    </w:tr>
    <w:tr w:rsidR="00DF006E" w:rsidRPr="0018451A" w14:paraId="48037F1C" w14:textId="77777777" w:rsidTr="00336784">
      <w:tc>
        <w:tcPr>
          <w:tcW w:w="3402" w:type="dxa"/>
          <w:gridSpan w:val="2"/>
          <w:shd w:val="clear" w:color="auto" w:fill="2ECC8F"/>
        </w:tcPr>
        <w:p w14:paraId="5F4BC78A" w14:textId="7588C3B8" w:rsidR="00DF006E" w:rsidRDefault="000C5918" w:rsidP="00CB4BB6">
          <w:pPr>
            <w:pStyle w:val="Footer"/>
            <w:jc w:val="both"/>
            <w:rPr>
              <w:szCs w:val="20"/>
            </w:rPr>
          </w:pPr>
          <w:r>
            <w:rPr>
              <w:szCs w:val="20"/>
            </w:rPr>
            <w:t>I</w:t>
          </w:r>
        </w:p>
      </w:tc>
      <w:tc>
        <w:tcPr>
          <w:tcW w:w="2977" w:type="dxa"/>
          <w:shd w:val="clear" w:color="auto" w:fill="2DCC71"/>
        </w:tcPr>
        <w:p w14:paraId="7932D7B0" w14:textId="77777777" w:rsidR="00DF006E" w:rsidRDefault="00DF006E" w:rsidP="00CB4BB6">
          <w:pPr>
            <w:pStyle w:val="Footer"/>
            <w:jc w:val="both"/>
            <w:rPr>
              <w:szCs w:val="20"/>
            </w:rPr>
          </w:pPr>
        </w:p>
      </w:tc>
      <w:tc>
        <w:tcPr>
          <w:tcW w:w="1595" w:type="dxa"/>
          <w:gridSpan w:val="2"/>
          <w:shd w:val="clear" w:color="auto" w:fill="26C282"/>
        </w:tcPr>
        <w:p w14:paraId="2E8983FC" w14:textId="77777777" w:rsidR="00DF006E" w:rsidRDefault="00DF006E" w:rsidP="00CB4BB6">
          <w:pPr>
            <w:pStyle w:val="Footer"/>
            <w:jc w:val="both"/>
            <w:rPr>
              <w:szCs w:val="20"/>
            </w:rPr>
          </w:pPr>
        </w:p>
      </w:tc>
      <w:tc>
        <w:tcPr>
          <w:tcW w:w="2799" w:type="dxa"/>
          <w:shd w:val="clear" w:color="auto" w:fill="00B69C"/>
        </w:tcPr>
        <w:p w14:paraId="6C991690" w14:textId="77777777" w:rsidR="00DF006E" w:rsidRDefault="00DF006E" w:rsidP="00CB4BB6">
          <w:pPr>
            <w:pStyle w:val="Footer"/>
            <w:jc w:val="both"/>
            <w:rPr>
              <w:szCs w:val="20"/>
            </w:rPr>
          </w:pPr>
        </w:p>
      </w:tc>
    </w:tr>
    <w:tr w:rsidR="000C5918" w:rsidRPr="0018451A" w14:paraId="5557FC6B" w14:textId="77777777" w:rsidTr="000C5918">
      <w:tc>
        <w:tcPr>
          <w:tcW w:w="7974" w:type="dxa"/>
          <w:gridSpan w:val="5"/>
          <w:shd w:val="clear" w:color="auto" w:fill="auto"/>
        </w:tcPr>
        <w:p w14:paraId="16D7F395" w14:textId="5BCD757A" w:rsidR="000C5918" w:rsidRDefault="000C5918" w:rsidP="000C5918">
          <w:pPr>
            <w:pStyle w:val="Footer"/>
            <w:rPr>
              <w:szCs w:val="20"/>
            </w:rPr>
          </w:pPr>
          <w:r>
            <w:rPr>
              <w:szCs w:val="20"/>
            </w:rPr>
            <w:t>In-</w:t>
          </w:r>
          <w:r w:rsidR="001C714E">
            <w:rPr>
              <w:szCs w:val="20"/>
            </w:rPr>
            <w:t>t</w:t>
          </w:r>
          <w:r>
            <w:rPr>
              <w:szCs w:val="20"/>
            </w:rPr>
            <w:t>raining A</w:t>
          </w:r>
          <w:r w:rsidR="00A77495">
            <w:rPr>
              <w:szCs w:val="20"/>
            </w:rPr>
            <w:t>ssessment  (</w:t>
          </w:r>
          <w:r>
            <w:rPr>
              <w:szCs w:val="20"/>
            </w:rPr>
            <w:t xml:space="preserve">ITA) </w:t>
          </w:r>
          <w:r w:rsidR="00136DA9">
            <w:rPr>
              <w:szCs w:val="20"/>
            </w:rPr>
            <w:t>Activity - Reflection</w:t>
          </w:r>
        </w:p>
      </w:tc>
      <w:tc>
        <w:tcPr>
          <w:tcW w:w="2799" w:type="dxa"/>
          <w:shd w:val="clear" w:color="auto" w:fill="auto"/>
        </w:tcPr>
        <w:p w14:paraId="75A851D3" w14:textId="474FC533" w:rsidR="000C5918" w:rsidRDefault="000C5918" w:rsidP="000C5918">
          <w:pPr>
            <w:pStyle w:val="Footer"/>
            <w:jc w:val="right"/>
            <w:rPr>
              <w:szCs w:val="20"/>
            </w:rPr>
          </w:pPr>
          <w:r>
            <w:rPr>
              <w:szCs w:val="20"/>
            </w:rPr>
            <w:t xml:space="preserve">Version </w:t>
          </w:r>
          <w:r w:rsidR="00E83069">
            <w:rPr>
              <w:szCs w:val="20"/>
            </w:rPr>
            <w:t>0.</w:t>
          </w:r>
          <w:r w:rsidR="00CA1CA8">
            <w:rPr>
              <w:szCs w:val="20"/>
            </w:rPr>
            <w:t>3</w:t>
          </w:r>
        </w:p>
      </w:tc>
    </w:tr>
  </w:tbl>
  <w:p w14:paraId="36BDDAA4" w14:textId="77777777" w:rsidR="00526522" w:rsidRDefault="00526522" w:rsidP="00CB4BB6">
    <w:pPr>
      <w:pStyle w:val="Footer"/>
      <w:jc w:val="both"/>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Ind w:w="-567"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1"/>
      <w:gridCol w:w="287"/>
      <w:gridCol w:w="3016"/>
      <w:gridCol w:w="144"/>
      <w:gridCol w:w="1472"/>
      <w:gridCol w:w="2693"/>
    </w:tblGrid>
    <w:tr w:rsidR="00B22400" w:rsidRPr="0018451A" w14:paraId="3F389042" w14:textId="77777777" w:rsidTr="002231B0">
      <w:tc>
        <w:tcPr>
          <w:tcW w:w="3119" w:type="dxa"/>
          <w:shd w:val="clear" w:color="auto" w:fill="auto"/>
        </w:tcPr>
        <w:p w14:paraId="136EE699" w14:textId="322E5925" w:rsidR="00B22400" w:rsidRPr="00C60867" w:rsidRDefault="00B22400" w:rsidP="002E4A31">
          <w:pPr>
            <w:pStyle w:val="Footer"/>
            <w:tabs>
              <w:tab w:val="clear" w:pos="4513"/>
              <w:tab w:val="clear" w:pos="9026"/>
              <w:tab w:val="center" w:pos="1451"/>
            </w:tabs>
            <w:spacing w:before="0" w:line="276" w:lineRule="auto"/>
            <w:rPr>
              <w:szCs w:val="20"/>
            </w:rPr>
          </w:pPr>
          <w:r>
            <w:rPr>
              <w:szCs w:val="20"/>
            </w:rPr>
            <w:tab/>
          </w:r>
        </w:p>
      </w:tc>
      <w:tc>
        <w:tcPr>
          <w:tcW w:w="3402" w:type="dxa"/>
          <w:gridSpan w:val="3"/>
          <w:shd w:val="clear" w:color="auto" w:fill="auto"/>
        </w:tcPr>
        <w:p w14:paraId="209143E4" w14:textId="77777777" w:rsidR="00B22400" w:rsidRPr="00C60867" w:rsidRDefault="00B22400" w:rsidP="002E4A31">
          <w:pPr>
            <w:pStyle w:val="Footer"/>
            <w:spacing w:before="0" w:line="276" w:lineRule="auto"/>
            <w:ind w:left="34"/>
            <w:rPr>
              <w:szCs w:val="20"/>
            </w:rPr>
          </w:pPr>
        </w:p>
      </w:tc>
      <w:tc>
        <w:tcPr>
          <w:tcW w:w="4111" w:type="dxa"/>
          <w:gridSpan w:val="2"/>
          <w:shd w:val="clear" w:color="auto" w:fill="auto"/>
          <w:vAlign w:val="bottom"/>
        </w:tcPr>
        <w:p w14:paraId="7FE6402A" w14:textId="371EAF0B" w:rsidR="00B22400" w:rsidRPr="00C60867" w:rsidRDefault="00B22400" w:rsidP="002E4A31">
          <w:pPr>
            <w:pStyle w:val="Footer"/>
            <w:spacing w:before="0" w:line="276" w:lineRule="auto"/>
            <w:ind w:right="30"/>
            <w:jc w:val="right"/>
            <w:rPr>
              <w:szCs w:val="20"/>
            </w:rPr>
          </w:pPr>
          <w:r>
            <w:rPr>
              <w:szCs w:val="20"/>
            </w:rPr>
            <w:t xml:space="preserve">    </w:t>
          </w:r>
        </w:p>
      </w:tc>
    </w:tr>
    <w:tr w:rsidR="002231B0" w:rsidRPr="00C60867" w14:paraId="199CB7CE" w14:textId="77777777" w:rsidTr="002231B0">
      <w:trPr>
        <w:trHeight w:val="63"/>
      </w:trPr>
      <w:tc>
        <w:tcPr>
          <w:tcW w:w="10632" w:type="dxa"/>
          <w:gridSpan w:val="6"/>
          <w:tcBorders>
            <w:bottom w:val="nil"/>
          </w:tcBorders>
          <w:shd w:val="clear" w:color="auto" w:fill="auto"/>
        </w:tcPr>
        <w:p w14:paraId="1E36064F" w14:textId="77777777" w:rsidR="002231B0" w:rsidRPr="00C60867" w:rsidRDefault="002231B0" w:rsidP="002E4A31">
          <w:pPr>
            <w:pStyle w:val="Footer"/>
            <w:spacing w:before="0" w:line="276" w:lineRule="auto"/>
            <w:ind w:left="175"/>
            <w:jc w:val="center"/>
            <w:rPr>
              <w:szCs w:val="20"/>
            </w:rPr>
          </w:pPr>
          <w:r w:rsidRPr="00C60867">
            <w:rPr>
              <w:color w:val="67C971"/>
            </w:rPr>
            <w:t>w</w:t>
          </w:r>
          <w:r w:rsidRPr="00C60867">
            <w:t xml:space="preserve"> pharmacycouncil.org.au  </w:t>
          </w:r>
          <w:r>
            <w:t xml:space="preserve"> </w:t>
          </w:r>
          <w:r w:rsidRPr="00C60867">
            <w:t xml:space="preserve"> |   </w:t>
          </w:r>
          <w:r>
            <w:t xml:space="preserve"> </w:t>
          </w:r>
          <w:r w:rsidRPr="00C60867">
            <w:rPr>
              <w:color w:val="67C971"/>
              <w:szCs w:val="20"/>
            </w:rPr>
            <w:t>e</w:t>
          </w:r>
          <w:r w:rsidRPr="00C60867">
            <w:rPr>
              <w:szCs w:val="20"/>
            </w:rPr>
            <w:t xml:space="preserve"> admin@pharmacycouncil.org.au </w:t>
          </w:r>
          <w:r>
            <w:rPr>
              <w:szCs w:val="20"/>
            </w:rPr>
            <w:t xml:space="preserve"> </w:t>
          </w:r>
          <w:r w:rsidRPr="00C60867">
            <w:rPr>
              <w:szCs w:val="20"/>
            </w:rPr>
            <w:t xml:space="preserve">  |</w:t>
          </w:r>
          <w:r w:rsidRPr="00C60867">
            <w:rPr>
              <w:color w:val="67C971"/>
              <w:szCs w:val="20"/>
            </w:rPr>
            <w:t xml:space="preserve">  </w:t>
          </w:r>
          <w:r>
            <w:rPr>
              <w:color w:val="67C971"/>
              <w:szCs w:val="20"/>
            </w:rPr>
            <w:t xml:space="preserve"> </w:t>
          </w:r>
          <w:r w:rsidRPr="00C60867">
            <w:rPr>
              <w:color w:val="67C971"/>
              <w:szCs w:val="20"/>
            </w:rPr>
            <w:t xml:space="preserve"> p </w:t>
          </w:r>
          <w:r w:rsidRPr="00C60867">
            <w:rPr>
              <w:szCs w:val="20"/>
            </w:rPr>
            <w:t xml:space="preserve">+ 61 2 </w:t>
          </w:r>
          <w:r>
            <w:rPr>
              <w:szCs w:val="20"/>
            </w:rPr>
            <w:t>6188 4288</w:t>
          </w:r>
        </w:p>
      </w:tc>
    </w:tr>
    <w:tr w:rsidR="002231B0" w:rsidRPr="00C60867" w14:paraId="490D4FC1" w14:textId="77777777" w:rsidTr="002231B0">
      <w:trPr>
        <w:trHeight w:val="73"/>
      </w:trPr>
      <w:tc>
        <w:tcPr>
          <w:tcW w:w="10632" w:type="dxa"/>
          <w:gridSpan w:val="6"/>
          <w:tcBorders>
            <w:top w:val="nil"/>
            <w:bottom w:val="single" w:sz="4" w:space="0" w:color="A1A2A4"/>
          </w:tcBorders>
          <w:shd w:val="clear" w:color="auto" w:fill="auto"/>
        </w:tcPr>
        <w:p w14:paraId="2C4408AB" w14:textId="77777777" w:rsidR="002231B0" w:rsidRPr="00C60867" w:rsidRDefault="002231B0" w:rsidP="002E4A31">
          <w:pPr>
            <w:pStyle w:val="Footer"/>
            <w:spacing w:before="0" w:line="276" w:lineRule="auto"/>
            <w:rPr>
              <w:color w:val="67C971"/>
            </w:rPr>
          </w:pPr>
        </w:p>
      </w:tc>
    </w:tr>
    <w:tr w:rsidR="002231B0" w:rsidRPr="00C60867" w14:paraId="1A62FC46" w14:textId="77777777" w:rsidTr="002231B0">
      <w:tc>
        <w:tcPr>
          <w:tcW w:w="3119" w:type="dxa"/>
          <w:shd w:val="clear" w:color="auto" w:fill="auto"/>
        </w:tcPr>
        <w:p w14:paraId="1EB96B78" w14:textId="77777777" w:rsidR="002231B0" w:rsidRDefault="002231B0" w:rsidP="002E4A31">
          <w:pPr>
            <w:pStyle w:val="Footer"/>
            <w:spacing w:before="0" w:line="276" w:lineRule="auto"/>
            <w:ind w:left="175" w:firstLine="426"/>
            <w:rPr>
              <w:szCs w:val="20"/>
            </w:rPr>
          </w:pPr>
          <w:r w:rsidRPr="00C60867">
            <w:rPr>
              <w:szCs w:val="20"/>
            </w:rPr>
            <w:t xml:space="preserve">Level </w:t>
          </w:r>
          <w:r>
            <w:rPr>
              <w:szCs w:val="20"/>
            </w:rPr>
            <w:t>1</w:t>
          </w:r>
        </w:p>
        <w:p w14:paraId="4A5C9197" w14:textId="77777777" w:rsidR="002231B0" w:rsidRDefault="002231B0" w:rsidP="002E4A31">
          <w:pPr>
            <w:pStyle w:val="Footer"/>
            <w:spacing w:before="0" w:line="276" w:lineRule="auto"/>
            <w:ind w:left="175" w:firstLine="426"/>
            <w:rPr>
              <w:szCs w:val="20"/>
            </w:rPr>
          </w:pPr>
          <w:r>
            <w:rPr>
              <w:szCs w:val="20"/>
            </w:rPr>
            <w:t>15 Lancaster Place</w:t>
          </w:r>
        </w:p>
        <w:p w14:paraId="5C4A3422" w14:textId="77777777" w:rsidR="002231B0" w:rsidRPr="00C60867" w:rsidRDefault="002231B0" w:rsidP="002E4A31">
          <w:pPr>
            <w:pStyle w:val="Footer"/>
            <w:spacing w:before="0" w:line="276" w:lineRule="auto"/>
            <w:ind w:left="175" w:firstLine="426"/>
            <w:rPr>
              <w:szCs w:val="20"/>
            </w:rPr>
          </w:pPr>
          <w:r>
            <w:rPr>
              <w:szCs w:val="20"/>
            </w:rPr>
            <w:t>Majura Park</w:t>
          </w:r>
        </w:p>
        <w:p w14:paraId="25BED3DF" w14:textId="77777777" w:rsidR="002231B0" w:rsidRPr="00C60867" w:rsidRDefault="002231B0" w:rsidP="002E4A31">
          <w:pPr>
            <w:pStyle w:val="Footer"/>
            <w:spacing w:before="0" w:line="276" w:lineRule="auto"/>
            <w:ind w:left="175" w:firstLine="426"/>
            <w:rPr>
              <w:szCs w:val="20"/>
            </w:rPr>
          </w:pPr>
          <w:r w:rsidRPr="00C60867">
            <w:rPr>
              <w:szCs w:val="20"/>
            </w:rPr>
            <w:t>Canberra A</w:t>
          </w:r>
          <w:r>
            <w:rPr>
              <w:szCs w:val="20"/>
            </w:rPr>
            <w:t>irport  A</w:t>
          </w:r>
          <w:r w:rsidRPr="00C60867">
            <w:rPr>
              <w:szCs w:val="20"/>
            </w:rPr>
            <w:t xml:space="preserve">CT </w:t>
          </w:r>
          <w:r>
            <w:rPr>
              <w:szCs w:val="20"/>
            </w:rPr>
            <w:t xml:space="preserve"> </w:t>
          </w:r>
          <w:r w:rsidRPr="00C60867">
            <w:rPr>
              <w:szCs w:val="20"/>
            </w:rPr>
            <w:t>260</w:t>
          </w:r>
          <w:r>
            <w:rPr>
              <w:szCs w:val="20"/>
            </w:rPr>
            <w:t>9</w:t>
          </w:r>
        </w:p>
      </w:tc>
      <w:tc>
        <w:tcPr>
          <w:tcW w:w="3402" w:type="dxa"/>
          <w:gridSpan w:val="3"/>
          <w:shd w:val="clear" w:color="auto" w:fill="auto"/>
        </w:tcPr>
        <w:p w14:paraId="24D2CB7C" w14:textId="77777777" w:rsidR="002231B0" w:rsidRPr="00C60867" w:rsidRDefault="002231B0" w:rsidP="002E4A31">
          <w:pPr>
            <w:pStyle w:val="Footer"/>
            <w:spacing w:before="0" w:line="276" w:lineRule="auto"/>
            <w:ind w:left="34"/>
            <w:rPr>
              <w:szCs w:val="20"/>
            </w:rPr>
          </w:pPr>
        </w:p>
      </w:tc>
      <w:tc>
        <w:tcPr>
          <w:tcW w:w="4111" w:type="dxa"/>
          <w:gridSpan w:val="2"/>
          <w:shd w:val="clear" w:color="auto" w:fill="auto"/>
          <w:vAlign w:val="bottom"/>
        </w:tcPr>
        <w:p w14:paraId="45D513BC" w14:textId="2A365789" w:rsidR="002231B0" w:rsidRPr="00C60867" w:rsidRDefault="002231B0" w:rsidP="002E4A31">
          <w:pPr>
            <w:pStyle w:val="Footer"/>
            <w:spacing w:before="0" w:line="276" w:lineRule="auto"/>
            <w:ind w:right="318"/>
            <w:jc w:val="right"/>
            <w:rPr>
              <w:szCs w:val="20"/>
            </w:rPr>
          </w:pPr>
          <w:r w:rsidRPr="00C60867">
            <w:rPr>
              <w:szCs w:val="20"/>
            </w:rPr>
            <w:t>ABN 45 568 153 354</w:t>
          </w:r>
        </w:p>
      </w:tc>
    </w:tr>
    <w:tr w:rsidR="00B22400" w:rsidRPr="0018451A" w14:paraId="28121E90" w14:textId="77777777" w:rsidTr="002231B0">
      <w:tc>
        <w:tcPr>
          <w:tcW w:w="3402" w:type="dxa"/>
          <w:gridSpan w:val="2"/>
          <w:shd w:val="clear" w:color="auto" w:fill="2ECC8F"/>
        </w:tcPr>
        <w:p w14:paraId="7802F756" w14:textId="77777777" w:rsidR="00B22400" w:rsidRDefault="00B22400" w:rsidP="002E4A31">
          <w:pPr>
            <w:pStyle w:val="Footer"/>
            <w:spacing w:before="0" w:line="276" w:lineRule="auto"/>
            <w:jc w:val="both"/>
            <w:rPr>
              <w:szCs w:val="20"/>
            </w:rPr>
          </w:pPr>
          <w:r>
            <w:rPr>
              <w:szCs w:val="20"/>
            </w:rPr>
            <w:t>I</w:t>
          </w:r>
        </w:p>
      </w:tc>
      <w:tc>
        <w:tcPr>
          <w:tcW w:w="2977" w:type="dxa"/>
          <w:shd w:val="clear" w:color="auto" w:fill="2DCC71"/>
        </w:tcPr>
        <w:p w14:paraId="24D78366" w14:textId="77777777" w:rsidR="00B22400" w:rsidRDefault="00B22400" w:rsidP="002E4A31">
          <w:pPr>
            <w:pStyle w:val="Footer"/>
            <w:spacing w:before="0" w:line="276" w:lineRule="auto"/>
            <w:jc w:val="both"/>
            <w:rPr>
              <w:szCs w:val="20"/>
            </w:rPr>
          </w:pPr>
        </w:p>
      </w:tc>
      <w:tc>
        <w:tcPr>
          <w:tcW w:w="1595" w:type="dxa"/>
          <w:gridSpan w:val="2"/>
          <w:shd w:val="clear" w:color="auto" w:fill="26C282"/>
        </w:tcPr>
        <w:p w14:paraId="7AD89BEB" w14:textId="77777777" w:rsidR="00B22400" w:rsidRDefault="00B22400" w:rsidP="002E4A31">
          <w:pPr>
            <w:pStyle w:val="Footer"/>
            <w:spacing w:before="0" w:line="276" w:lineRule="auto"/>
            <w:jc w:val="both"/>
            <w:rPr>
              <w:szCs w:val="20"/>
            </w:rPr>
          </w:pPr>
        </w:p>
      </w:tc>
      <w:tc>
        <w:tcPr>
          <w:tcW w:w="2658" w:type="dxa"/>
          <w:shd w:val="clear" w:color="auto" w:fill="00B69C"/>
        </w:tcPr>
        <w:p w14:paraId="62E28B98" w14:textId="77777777" w:rsidR="00B22400" w:rsidRDefault="00B22400" w:rsidP="002E4A31">
          <w:pPr>
            <w:pStyle w:val="Footer"/>
            <w:spacing w:before="0" w:line="276" w:lineRule="auto"/>
            <w:jc w:val="both"/>
            <w:rPr>
              <w:szCs w:val="20"/>
            </w:rPr>
          </w:pPr>
        </w:p>
      </w:tc>
    </w:tr>
  </w:tbl>
  <w:p w14:paraId="0ED5B091" w14:textId="77777777" w:rsidR="00B22400" w:rsidRDefault="00B22400" w:rsidP="00CB4BB6">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EA4C" w14:textId="77777777" w:rsidR="003F356B" w:rsidRDefault="003F356B" w:rsidP="00793A81">
      <w:pPr>
        <w:spacing w:after="0"/>
      </w:pPr>
      <w:r>
        <w:separator/>
      </w:r>
    </w:p>
  </w:footnote>
  <w:footnote w:type="continuationSeparator" w:id="0">
    <w:p w14:paraId="5B3BF9F3" w14:textId="77777777" w:rsidR="003F356B" w:rsidRDefault="003F356B" w:rsidP="00793A81">
      <w:pPr>
        <w:spacing w:after="0"/>
      </w:pPr>
      <w:r>
        <w:continuationSeparator/>
      </w:r>
    </w:p>
  </w:footnote>
  <w:footnote w:type="continuationNotice" w:id="1">
    <w:p w14:paraId="7B0ED02C" w14:textId="77777777" w:rsidR="003F356B" w:rsidRDefault="003F356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F395" w14:textId="77777777" w:rsidR="00A77495" w:rsidRDefault="00A77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66B8" w14:textId="32FBB769" w:rsidR="00DF006E" w:rsidRDefault="003F356B" w:rsidP="002930BB">
    <w:pPr>
      <w:pStyle w:val="Header"/>
    </w:pPr>
    <w:sdt>
      <w:sdtPr>
        <w:id w:val="317773783"/>
        <w:docPartObj>
          <w:docPartGallery w:val="Watermarks"/>
          <w:docPartUnique/>
        </w:docPartObj>
      </w:sdtPr>
      <w:sdtEndPr/>
      <w:sdtContent>
        <w:r>
          <w:rPr>
            <w:noProof/>
          </w:rPr>
          <w:pict w14:anchorId="1CA68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F006E">
      <w:rPr>
        <w:noProof/>
        <w:lang w:val="en-US"/>
      </w:rPr>
      <w:drawing>
        <wp:inline distT="0" distB="0" distL="0" distR="0" wp14:anchorId="18F823E5" wp14:editId="0285D872">
          <wp:extent cx="1812861" cy="55169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APClogo.png"/>
                  <pic:cNvPicPr/>
                </pic:nvPicPr>
                <pic:blipFill>
                  <a:blip r:embed="rId1">
                    <a:extLst>
                      <a:ext uri="{28A0092B-C50C-407E-A947-70E740481C1C}">
                        <a14:useLocalDpi xmlns:a14="http://schemas.microsoft.com/office/drawing/2010/main" val="0"/>
                      </a:ext>
                    </a:extLst>
                  </a:blip>
                  <a:stretch>
                    <a:fillRect/>
                  </a:stretch>
                </pic:blipFill>
                <pic:spPr>
                  <a:xfrm>
                    <a:off x="0" y="0"/>
                    <a:ext cx="1812861" cy="5516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5A67" w14:textId="77777777" w:rsidR="00A77495" w:rsidRDefault="00A77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077"/>
    <w:multiLevelType w:val="hybridMultilevel"/>
    <w:tmpl w:val="1F9ABE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80C97"/>
    <w:multiLevelType w:val="hybridMultilevel"/>
    <w:tmpl w:val="6C848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E7679"/>
    <w:multiLevelType w:val="hybridMultilevel"/>
    <w:tmpl w:val="B7223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C04053"/>
    <w:multiLevelType w:val="hybridMultilevel"/>
    <w:tmpl w:val="E3305CEE"/>
    <w:lvl w:ilvl="0" w:tplc="0C090003">
      <w:start w:val="1"/>
      <w:numFmt w:val="bullet"/>
      <w:lvlText w:val="o"/>
      <w:lvlJc w:val="left"/>
      <w:pPr>
        <w:ind w:left="770" w:hanging="360"/>
      </w:pPr>
      <w:rPr>
        <w:rFonts w:ascii="Courier New" w:hAnsi="Courier New" w:cs="Courier New"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17B0753E"/>
    <w:multiLevelType w:val="hybridMultilevel"/>
    <w:tmpl w:val="4F5002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3E2580"/>
    <w:multiLevelType w:val="hybridMultilevel"/>
    <w:tmpl w:val="A186FD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1B2753"/>
    <w:multiLevelType w:val="hybridMultilevel"/>
    <w:tmpl w:val="1DBAA9FC"/>
    <w:lvl w:ilvl="0" w:tplc="3990D9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0949C6"/>
    <w:multiLevelType w:val="multilevel"/>
    <w:tmpl w:val="08E22AEA"/>
    <w:styleLink w:val="NumberedHeadingList"/>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851" w:hanging="851"/>
      </w:pPr>
      <w:rPr>
        <w:rFonts w:hint="default"/>
      </w:rPr>
    </w:lvl>
    <w:lvl w:ilvl="4">
      <w:start w:val="1"/>
      <w:numFmt w:val="decimal"/>
      <w:pStyle w:val="NumberedHeading5"/>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8" w15:restartNumberingAfterBreak="0">
    <w:nsid w:val="41BD3417"/>
    <w:multiLevelType w:val="hybridMultilevel"/>
    <w:tmpl w:val="0714F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CB5657"/>
    <w:multiLevelType w:val="hybridMultilevel"/>
    <w:tmpl w:val="27E4A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7B0B34"/>
    <w:multiLevelType w:val="hybridMultilevel"/>
    <w:tmpl w:val="F89E5532"/>
    <w:lvl w:ilvl="0" w:tplc="3990D9B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D7210E"/>
    <w:multiLevelType w:val="hybridMultilevel"/>
    <w:tmpl w:val="9BA21E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37491F"/>
    <w:multiLevelType w:val="hybridMultilevel"/>
    <w:tmpl w:val="D4CC2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C92F91"/>
    <w:multiLevelType w:val="hybridMultilevel"/>
    <w:tmpl w:val="F2508E76"/>
    <w:lvl w:ilvl="0" w:tplc="3990D9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1C6FE5"/>
    <w:multiLevelType w:val="hybridMultilevel"/>
    <w:tmpl w:val="0376F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BC12D4"/>
    <w:multiLevelType w:val="hybridMultilevel"/>
    <w:tmpl w:val="20EA13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11"/>
  </w:num>
  <w:num w:numId="5">
    <w:abstractNumId w:val="10"/>
  </w:num>
  <w:num w:numId="6">
    <w:abstractNumId w:val="6"/>
  </w:num>
  <w:num w:numId="7">
    <w:abstractNumId w:val="13"/>
  </w:num>
  <w:num w:numId="8">
    <w:abstractNumId w:val="8"/>
  </w:num>
  <w:num w:numId="9">
    <w:abstractNumId w:val="15"/>
  </w:num>
  <w:num w:numId="10">
    <w:abstractNumId w:val="5"/>
  </w:num>
  <w:num w:numId="11">
    <w:abstractNumId w:val="4"/>
  </w:num>
  <w:num w:numId="12">
    <w:abstractNumId w:val="9"/>
  </w:num>
  <w:num w:numId="13">
    <w:abstractNumId w:val="0"/>
  </w:num>
  <w:num w:numId="14">
    <w:abstractNumId w:val="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51"/>
    <w:rsid w:val="00004370"/>
    <w:rsid w:val="00012444"/>
    <w:rsid w:val="000149BE"/>
    <w:rsid w:val="00015361"/>
    <w:rsid w:val="00025707"/>
    <w:rsid w:val="00040376"/>
    <w:rsid w:val="0004439A"/>
    <w:rsid w:val="00047F3A"/>
    <w:rsid w:val="000565FF"/>
    <w:rsid w:val="00056B34"/>
    <w:rsid w:val="000624BA"/>
    <w:rsid w:val="00062F77"/>
    <w:rsid w:val="00073829"/>
    <w:rsid w:val="00077E73"/>
    <w:rsid w:val="00081A55"/>
    <w:rsid w:val="00091438"/>
    <w:rsid w:val="00097E08"/>
    <w:rsid w:val="000A45D0"/>
    <w:rsid w:val="000B6D0E"/>
    <w:rsid w:val="000B7073"/>
    <w:rsid w:val="000C5918"/>
    <w:rsid w:val="000D4118"/>
    <w:rsid w:val="000D4E4A"/>
    <w:rsid w:val="000E70D5"/>
    <w:rsid w:val="000F2C12"/>
    <w:rsid w:val="000F5748"/>
    <w:rsid w:val="001148CA"/>
    <w:rsid w:val="001161EE"/>
    <w:rsid w:val="001265E3"/>
    <w:rsid w:val="00126985"/>
    <w:rsid w:val="001275AE"/>
    <w:rsid w:val="00136DA9"/>
    <w:rsid w:val="00141402"/>
    <w:rsid w:val="00142A97"/>
    <w:rsid w:val="0015565E"/>
    <w:rsid w:val="00155E39"/>
    <w:rsid w:val="00156160"/>
    <w:rsid w:val="00167EAD"/>
    <w:rsid w:val="00174500"/>
    <w:rsid w:val="00180A63"/>
    <w:rsid w:val="001829E1"/>
    <w:rsid w:val="0018451A"/>
    <w:rsid w:val="001850F3"/>
    <w:rsid w:val="0018627C"/>
    <w:rsid w:val="00197CBC"/>
    <w:rsid w:val="001A5620"/>
    <w:rsid w:val="001A7F4D"/>
    <w:rsid w:val="001C1C99"/>
    <w:rsid w:val="001C714E"/>
    <w:rsid w:val="001D5EFD"/>
    <w:rsid w:val="001D6D93"/>
    <w:rsid w:val="001E4E56"/>
    <w:rsid w:val="001E4FA3"/>
    <w:rsid w:val="001F499B"/>
    <w:rsid w:val="001F5E7C"/>
    <w:rsid w:val="0020081B"/>
    <w:rsid w:val="00200FC6"/>
    <w:rsid w:val="002020D0"/>
    <w:rsid w:val="002037CB"/>
    <w:rsid w:val="00207C7F"/>
    <w:rsid w:val="002231B0"/>
    <w:rsid w:val="002234C6"/>
    <w:rsid w:val="00224847"/>
    <w:rsid w:val="00241840"/>
    <w:rsid w:val="0025099B"/>
    <w:rsid w:val="002645B9"/>
    <w:rsid w:val="002752D6"/>
    <w:rsid w:val="0027681B"/>
    <w:rsid w:val="0028058B"/>
    <w:rsid w:val="002930BB"/>
    <w:rsid w:val="002A7D40"/>
    <w:rsid w:val="002B1D99"/>
    <w:rsid w:val="002B4C6C"/>
    <w:rsid w:val="002B7CB3"/>
    <w:rsid w:val="002C2B07"/>
    <w:rsid w:val="002D038C"/>
    <w:rsid w:val="002D70BF"/>
    <w:rsid w:val="002E1395"/>
    <w:rsid w:val="002E4A31"/>
    <w:rsid w:val="002E7D5F"/>
    <w:rsid w:val="002F628F"/>
    <w:rsid w:val="002F7558"/>
    <w:rsid w:val="0030006E"/>
    <w:rsid w:val="003038C8"/>
    <w:rsid w:val="00317216"/>
    <w:rsid w:val="00327E82"/>
    <w:rsid w:val="0033665B"/>
    <w:rsid w:val="00336784"/>
    <w:rsid w:val="00337110"/>
    <w:rsid w:val="00342731"/>
    <w:rsid w:val="00342FDE"/>
    <w:rsid w:val="0036601D"/>
    <w:rsid w:val="003662C6"/>
    <w:rsid w:val="003742C1"/>
    <w:rsid w:val="00377897"/>
    <w:rsid w:val="00381E84"/>
    <w:rsid w:val="00385040"/>
    <w:rsid w:val="00387260"/>
    <w:rsid w:val="00394FDD"/>
    <w:rsid w:val="00396470"/>
    <w:rsid w:val="003A5326"/>
    <w:rsid w:val="003A5829"/>
    <w:rsid w:val="003A6CD5"/>
    <w:rsid w:val="003A72C2"/>
    <w:rsid w:val="003A7611"/>
    <w:rsid w:val="003B4AAB"/>
    <w:rsid w:val="003B54A6"/>
    <w:rsid w:val="003B657C"/>
    <w:rsid w:val="003C2630"/>
    <w:rsid w:val="003C3B44"/>
    <w:rsid w:val="003D207A"/>
    <w:rsid w:val="003D2565"/>
    <w:rsid w:val="003E0161"/>
    <w:rsid w:val="003E1F0D"/>
    <w:rsid w:val="003E3538"/>
    <w:rsid w:val="003E6A25"/>
    <w:rsid w:val="003F356B"/>
    <w:rsid w:val="003F422E"/>
    <w:rsid w:val="003F7F55"/>
    <w:rsid w:val="00400325"/>
    <w:rsid w:val="00403836"/>
    <w:rsid w:val="004060A8"/>
    <w:rsid w:val="00416DD2"/>
    <w:rsid w:val="00417212"/>
    <w:rsid w:val="004202AF"/>
    <w:rsid w:val="0043346C"/>
    <w:rsid w:val="00454A03"/>
    <w:rsid w:val="004652A8"/>
    <w:rsid w:val="004664A1"/>
    <w:rsid w:val="004734CC"/>
    <w:rsid w:val="004740F7"/>
    <w:rsid w:val="004849A9"/>
    <w:rsid w:val="004853B1"/>
    <w:rsid w:val="00486663"/>
    <w:rsid w:val="004872CA"/>
    <w:rsid w:val="00491E94"/>
    <w:rsid w:val="004B2C37"/>
    <w:rsid w:val="004B46C5"/>
    <w:rsid w:val="004B7242"/>
    <w:rsid w:val="004D118B"/>
    <w:rsid w:val="004D65BB"/>
    <w:rsid w:val="004E06C8"/>
    <w:rsid w:val="004E5262"/>
    <w:rsid w:val="004F0D95"/>
    <w:rsid w:val="004F27AE"/>
    <w:rsid w:val="0050044A"/>
    <w:rsid w:val="00507431"/>
    <w:rsid w:val="00523320"/>
    <w:rsid w:val="00523383"/>
    <w:rsid w:val="0052543B"/>
    <w:rsid w:val="00526522"/>
    <w:rsid w:val="005334D9"/>
    <w:rsid w:val="00540C7F"/>
    <w:rsid w:val="00544DF7"/>
    <w:rsid w:val="0055152E"/>
    <w:rsid w:val="00562319"/>
    <w:rsid w:val="0056470D"/>
    <w:rsid w:val="00577CF6"/>
    <w:rsid w:val="00582061"/>
    <w:rsid w:val="005913D8"/>
    <w:rsid w:val="005A2BA7"/>
    <w:rsid w:val="005B01DA"/>
    <w:rsid w:val="005B1BAB"/>
    <w:rsid w:val="005B1E11"/>
    <w:rsid w:val="005C1373"/>
    <w:rsid w:val="005D0548"/>
    <w:rsid w:val="005D21D0"/>
    <w:rsid w:val="005D5146"/>
    <w:rsid w:val="005E26D7"/>
    <w:rsid w:val="005E2F38"/>
    <w:rsid w:val="005E4101"/>
    <w:rsid w:val="005E66A6"/>
    <w:rsid w:val="00602861"/>
    <w:rsid w:val="00606189"/>
    <w:rsid w:val="00614956"/>
    <w:rsid w:val="0062281D"/>
    <w:rsid w:val="0062617D"/>
    <w:rsid w:val="00634DC1"/>
    <w:rsid w:val="006502B0"/>
    <w:rsid w:val="00657F5A"/>
    <w:rsid w:val="00663D4B"/>
    <w:rsid w:val="00664DCA"/>
    <w:rsid w:val="00667DF7"/>
    <w:rsid w:val="0067784C"/>
    <w:rsid w:val="00682849"/>
    <w:rsid w:val="006950AB"/>
    <w:rsid w:val="00695371"/>
    <w:rsid w:val="006A5D3C"/>
    <w:rsid w:val="006C0566"/>
    <w:rsid w:val="006C1DBE"/>
    <w:rsid w:val="006C7882"/>
    <w:rsid w:val="006E5B9A"/>
    <w:rsid w:val="006F71F1"/>
    <w:rsid w:val="00715634"/>
    <w:rsid w:val="007210BC"/>
    <w:rsid w:val="00731FF5"/>
    <w:rsid w:val="007362F6"/>
    <w:rsid w:val="007449C7"/>
    <w:rsid w:val="007562B2"/>
    <w:rsid w:val="007642EE"/>
    <w:rsid w:val="00764D93"/>
    <w:rsid w:val="00770ABA"/>
    <w:rsid w:val="00771BC7"/>
    <w:rsid w:val="00790CD7"/>
    <w:rsid w:val="00791B0C"/>
    <w:rsid w:val="00793A81"/>
    <w:rsid w:val="00793D00"/>
    <w:rsid w:val="00797696"/>
    <w:rsid w:val="007B010F"/>
    <w:rsid w:val="007B77AA"/>
    <w:rsid w:val="007D104D"/>
    <w:rsid w:val="007D1A4C"/>
    <w:rsid w:val="007D24A8"/>
    <w:rsid w:val="007D692C"/>
    <w:rsid w:val="007E750A"/>
    <w:rsid w:val="00802260"/>
    <w:rsid w:val="0081487D"/>
    <w:rsid w:val="008214C6"/>
    <w:rsid w:val="00830D64"/>
    <w:rsid w:val="0083490C"/>
    <w:rsid w:val="00840978"/>
    <w:rsid w:val="00846753"/>
    <w:rsid w:val="00850043"/>
    <w:rsid w:val="008617C5"/>
    <w:rsid w:val="00862803"/>
    <w:rsid w:val="00866F09"/>
    <w:rsid w:val="00867361"/>
    <w:rsid w:val="0087008F"/>
    <w:rsid w:val="0088447A"/>
    <w:rsid w:val="00886D8A"/>
    <w:rsid w:val="00896626"/>
    <w:rsid w:val="008A397A"/>
    <w:rsid w:val="008C3060"/>
    <w:rsid w:val="008C6C73"/>
    <w:rsid w:val="008E2546"/>
    <w:rsid w:val="008E7236"/>
    <w:rsid w:val="009019BA"/>
    <w:rsid w:val="00901C5A"/>
    <w:rsid w:val="009059FC"/>
    <w:rsid w:val="00906624"/>
    <w:rsid w:val="009151A5"/>
    <w:rsid w:val="00916D32"/>
    <w:rsid w:val="0092024B"/>
    <w:rsid w:val="0092030D"/>
    <w:rsid w:val="00926ACB"/>
    <w:rsid w:val="00931304"/>
    <w:rsid w:val="00931B58"/>
    <w:rsid w:val="009379C6"/>
    <w:rsid w:val="00945DBD"/>
    <w:rsid w:val="00950833"/>
    <w:rsid w:val="0095167F"/>
    <w:rsid w:val="00955590"/>
    <w:rsid w:val="00956A5D"/>
    <w:rsid w:val="009656DD"/>
    <w:rsid w:val="00992D88"/>
    <w:rsid w:val="009B129B"/>
    <w:rsid w:val="009B3EDC"/>
    <w:rsid w:val="009D03CB"/>
    <w:rsid w:val="009D0503"/>
    <w:rsid w:val="009D5B04"/>
    <w:rsid w:val="009D7732"/>
    <w:rsid w:val="009E04BF"/>
    <w:rsid w:val="00A0052E"/>
    <w:rsid w:val="00A0142A"/>
    <w:rsid w:val="00A031E2"/>
    <w:rsid w:val="00A0397B"/>
    <w:rsid w:val="00A04AFF"/>
    <w:rsid w:val="00A1529D"/>
    <w:rsid w:val="00A17DD5"/>
    <w:rsid w:val="00A235CB"/>
    <w:rsid w:val="00A24A69"/>
    <w:rsid w:val="00A269F6"/>
    <w:rsid w:val="00A31C5F"/>
    <w:rsid w:val="00A370D4"/>
    <w:rsid w:val="00A44709"/>
    <w:rsid w:val="00A525BF"/>
    <w:rsid w:val="00A6306F"/>
    <w:rsid w:val="00A740C3"/>
    <w:rsid w:val="00A77495"/>
    <w:rsid w:val="00A806CF"/>
    <w:rsid w:val="00A831F5"/>
    <w:rsid w:val="00A96A6A"/>
    <w:rsid w:val="00AA6EAD"/>
    <w:rsid w:val="00AB67A5"/>
    <w:rsid w:val="00AC751A"/>
    <w:rsid w:val="00AD4A1D"/>
    <w:rsid w:val="00AF34E3"/>
    <w:rsid w:val="00B035EE"/>
    <w:rsid w:val="00B04348"/>
    <w:rsid w:val="00B04445"/>
    <w:rsid w:val="00B04F73"/>
    <w:rsid w:val="00B05659"/>
    <w:rsid w:val="00B1288B"/>
    <w:rsid w:val="00B12E07"/>
    <w:rsid w:val="00B22400"/>
    <w:rsid w:val="00B3142C"/>
    <w:rsid w:val="00B427F7"/>
    <w:rsid w:val="00B42F98"/>
    <w:rsid w:val="00B44249"/>
    <w:rsid w:val="00B55B36"/>
    <w:rsid w:val="00B67A51"/>
    <w:rsid w:val="00B77FB6"/>
    <w:rsid w:val="00B86449"/>
    <w:rsid w:val="00BA0F6D"/>
    <w:rsid w:val="00BB505B"/>
    <w:rsid w:val="00BB610B"/>
    <w:rsid w:val="00BB6A92"/>
    <w:rsid w:val="00BD6F03"/>
    <w:rsid w:val="00BE13E6"/>
    <w:rsid w:val="00BE4271"/>
    <w:rsid w:val="00BE42A6"/>
    <w:rsid w:val="00BE467B"/>
    <w:rsid w:val="00C11439"/>
    <w:rsid w:val="00C15E4D"/>
    <w:rsid w:val="00C15E8E"/>
    <w:rsid w:val="00C2486C"/>
    <w:rsid w:val="00C41F13"/>
    <w:rsid w:val="00C44E31"/>
    <w:rsid w:val="00C46110"/>
    <w:rsid w:val="00C521FD"/>
    <w:rsid w:val="00C547BB"/>
    <w:rsid w:val="00C60867"/>
    <w:rsid w:val="00C624D4"/>
    <w:rsid w:val="00C63A40"/>
    <w:rsid w:val="00C64E58"/>
    <w:rsid w:val="00C67834"/>
    <w:rsid w:val="00C8482E"/>
    <w:rsid w:val="00C92E37"/>
    <w:rsid w:val="00C92F72"/>
    <w:rsid w:val="00C94D7E"/>
    <w:rsid w:val="00CA1B44"/>
    <w:rsid w:val="00CA1CA8"/>
    <w:rsid w:val="00CB4BB6"/>
    <w:rsid w:val="00CB4C5D"/>
    <w:rsid w:val="00CC092D"/>
    <w:rsid w:val="00CC1F3B"/>
    <w:rsid w:val="00CC31E6"/>
    <w:rsid w:val="00CC3BBB"/>
    <w:rsid w:val="00CD5EEB"/>
    <w:rsid w:val="00CE283F"/>
    <w:rsid w:val="00CE5882"/>
    <w:rsid w:val="00CE688A"/>
    <w:rsid w:val="00D0365F"/>
    <w:rsid w:val="00D14A17"/>
    <w:rsid w:val="00D1719E"/>
    <w:rsid w:val="00D322C7"/>
    <w:rsid w:val="00D32E65"/>
    <w:rsid w:val="00D43A5F"/>
    <w:rsid w:val="00D57E51"/>
    <w:rsid w:val="00D715F9"/>
    <w:rsid w:val="00D75A3A"/>
    <w:rsid w:val="00D84E27"/>
    <w:rsid w:val="00D855C0"/>
    <w:rsid w:val="00D9260A"/>
    <w:rsid w:val="00D92B1D"/>
    <w:rsid w:val="00D935EB"/>
    <w:rsid w:val="00DA7820"/>
    <w:rsid w:val="00DF006E"/>
    <w:rsid w:val="00DF2C23"/>
    <w:rsid w:val="00DF5D1A"/>
    <w:rsid w:val="00DF6AB9"/>
    <w:rsid w:val="00DF7A0B"/>
    <w:rsid w:val="00E1547D"/>
    <w:rsid w:val="00E166C4"/>
    <w:rsid w:val="00E16957"/>
    <w:rsid w:val="00E30C12"/>
    <w:rsid w:val="00E32932"/>
    <w:rsid w:val="00E42862"/>
    <w:rsid w:val="00E44021"/>
    <w:rsid w:val="00E60C49"/>
    <w:rsid w:val="00E76E3A"/>
    <w:rsid w:val="00E7742C"/>
    <w:rsid w:val="00E82A97"/>
    <w:rsid w:val="00E82CD4"/>
    <w:rsid w:val="00E83069"/>
    <w:rsid w:val="00E83147"/>
    <w:rsid w:val="00E84328"/>
    <w:rsid w:val="00E92F9E"/>
    <w:rsid w:val="00EA6928"/>
    <w:rsid w:val="00EB31B2"/>
    <w:rsid w:val="00EC2216"/>
    <w:rsid w:val="00EC5C80"/>
    <w:rsid w:val="00EC6413"/>
    <w:rsid w:val="00ED044D"/>
    <w:rsid w:val="00ED054A"/>
    <w:rsid w:val="00F111F2"/>
    <w:rsid w:val="00F12B7B"/>
    <w:rsid w:val="00F17F3F"/>
    <w:rsid w:val="00F25A48"/>
    <w:rsid w:val="00F333FA"/>
    <w:rsid w:val="00F336EF"/>
    <w:rsid w:val="00F40B1C"/>
    <w:rsid w:val="00F50F53"/>
    <w:rsid w:val="00F62B31"/>
    <w:rsid w:val="00F63B54"/>
    <w:rsid w:val="00F65723"/>
    <w:rsid w:val="00F66457"/>
    <w:rsid w:val="00F80C55"/>
    <w:rsid w:val="00F826F3"/>
    <w:rsid w:val="00F96A52"/>
    <w:rsid w:val="00FA2B20"/>
    <w:rsid w:val="00FA2D9E"/>
    <w:rsid w:val="00FA4A14"/>
    <w:rsid w:val="00FB5640"/>
    <w:rsid w:val="00FB741C"/>
    <w:rsid w:val="00FB7B79"/>
    <w:rsid w:val="00FC168D"/>
    <w:rsid w:val="00FC3771"/>
    <w:rsid w:val="00FC6D59"/>
    <w:rsid w:val="00FD7AAD"/>
    <w:rsid w:val="00FE6D5D"/>
    <w:rsid w:val="00FE7D96"/>
    <w:rsid w:val="00FF5E8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95FB27"/>
  <w15:chartTrackingRefBased/>
  <w15:docId w15:val="{1F46F61A-603F-4721-8279-E2DB7452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1EE"/>
    <w:rPr>
      <w:rFonts w:ascii="Arial" w:hAnsi="Arial"/>
      <w:sz w:val="20"/>
    </w:rPr>
  </w:style>
  <w:style w:type="paragraph" w:styleId="Heading1">
    <w:name w:val="heading 1"/>
    <w:next w:val="Normal"/>
    <w:link w:val="Heading1Char"/>
    <w:uiPriority w:val="9"/>
    <w:qFormat/>
    <w:rsid w:val="00830D64"/>
    <w:pPr>
      <w:keepNext/>
      <w:keepLines/>
      <w:spacing w:before="320"/>
      <w:outlineLvl w:val="0"/>
    </w:pPr>
    <w:rPr>
      <w:rFonts w:ascii="Helvetica LT Std Light" w:eastAsiaTheme="majorEastAsia" w:hAnsi="Helvetica LT Std Light" w:cstheme="majorBidi"/>
      <w:color w:val="636363" w:themeColor="text1"/>
      <w:sz w:val="32"/>
      <w:szCs w:val="32"/>
    </w:rPr>
  </w:style>
  <w:style w:type="paragraph" w:styleId="Heading2">
    <w:name w:val="heading 2"/>
    <w:next w:val="Normal"/>
    <w:link w:val="Heading2Char"/>
    <w:uiPriority w:val="9"/>
    <w:unhideWhenUsed/>
    <w:qFormat/>
    <w:rsid w:val="00830D64"/>
    <w:pPr>
      <w:keepNext/>
      <w:keepLines/>
      <w:spacing w:before="280" w:after="140"/>
      <w:outlineLvl w:val="1"/>
    </w:pPr>
    <w:rPr>
      <w:rFonts w:ascii="Helvetica LT Std Light" w:eastAsiaTheme="majorEastAsia" w:hAnsi="Helvetica LT Std Light" w:cstheme="majorBidi"/>
      <w:color w:val="636363"/>
      <w:sz w:val="28"/>
      <w:szCs w:val="26"/>
    </w:rPr>
  </w:style>
  <w:style w:type="paragraph" w:styleId="Heading3">
    <w:name w:val="heading 3"/>
    <w:next w:val="Normal"/>
    <w:link w:val="Heading3Char"/>
    <w:uiPriority w:val="9"/>
    <w:unhideWhenUsed/>
    <w:qFormat/>
    <w:rsid w:val="002037CB"/>
    <w:pPr>
      <w:keepNext/>
      <w:keepLines/>
      <w:spacing w:before="200" w:after="110"/>
      <w:outlineLvl w:val="2"/>
    </w:pPr>
    <w:rPr>
      <w:rFonts w:ascii="Helvetica LT Std Light" w:eastAsiaTheme="majorEastAsia" w:hAnsi="Helvetica LT Std Light" w:cstheme="majorBidi"/>
      <w:color w:val="636363"/>
      <w:szCs w:val="24"/>
    </w:rPr>
  </w:style>
  <w:style w:type="paragraph" w:styleId="Heading4">
    <w:name w:val="heading 4"/>
    <w:next w:val="Normal"/>
    <w:link w:val="Heading4Char"/>
    <w:uiPriority w:val="9"/>
    <w:unhideWhenUsed/>
    <w:qFormat/>
    <w:rsid w:val="002037CB"/>
    <w:pPr>
      <w:keepNext/>
      <w:keepLines/>
      <w:spacing w:before="200" w:after="100"/>
      <w:outlineLvl w:val="3"/>
    </w:pPr>
    <w:rPr>
      <w:rFonts w:ascii="Helvetica LT Std Light" w:eastAsiaTheme="majorEastAsia" w:hAnsi="Helvetica LT Std Light" w:cstheme="majorBidi"/>
      <w:iCs/>
      <w:color w:val="636363"/>
      <w:sz w:val="20"/>
    </w:rPr>
  </w:style>
  <w:style w:type="paragraph" w:styleId="Heading5">
    <w:name w:val="heading 5"/>
    <w:next w:val="Normal"/>
    <w:link w:val="Heading5Char"/>
    <w:uiPriority w:val="9"/>
    <w:semiHidden/>
    <w:unhideWhenUsed/>
    <w:locked/>
    <w:rsid w:val="002037CB"/>
    <w:pPr>
      <w:keepNext/>
      <w:keepLines/>
      <w:spacing w:before="200" w:after="100"/>
      <w:outlineLvl w:val="4"/>
    </w:pPr>
    <w:rPr>
      <w:rFonts w:ascii="Helvetica LT Std Light" w:eastAsiaTheme="majorEastAsia" w:hAnsi="Helvetica LT Std Light" w:cstheme="majorBidi"/>
      <w:i/>
      <w:color w:val="6363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qFormat/>
    <w:rsid w:val="002930BB"/>
    <w:rPr>
      <w:szCs w:val="20"/>
    </w:rPr>
  </w:style>
  <w:style w:type="character" w:customStyle="1" w:styleId="HeaderChar">
    <w:name w:val="Header Char"/>
    <w:basedOn w:val="DefaultParagraphFont"/>
    <w:link w:val="Header"/>
    <w:uiPriority w:val="99"/>
    <w:rsid w:val="002930BB"/>
    <w:rPr>
      <w:rFonts w:ascii="Helvetica LT Std Light" w:hAnsi="Helvetica LT Std Light"/>
      <w:color w:val="A1A2A4"/>
      <w:sz w:val="18"/>
      <w:szCs w:val="20"/>
    </w:rPr>
  </w:style>
  <w:style w:type="paragraph" w:styleId="Footer">
    <w:name w:val="footer"/>
    <w:link w:val="FooterChar"/>
    <w:uiPriority w:val="99"/>
    <w:unhideWhenUsed/>
    <w:rsid w:val="00C46110"/>
    <w:pPr>
      <w:tabs>
        <w:tab w:val="center" w:pos="4513"/>
        <w:tab w:val="right" w:pos="9026"/>
      </w:tabs>
      <w:spacing w:after="0"/>
    </w:pPr>
    <w:rPr>
      <w:rFonts w:ascii="Helvetica LT Std Light" w:hAnsi="Helvetica LT Std Light"/>
      <w:color w:val="A1A2A4"/>
      <w:sz w:val="18"/>
    </w:rPr>
  </w:style>
  <w:style w:type="character" w:customStyle="1" w:styleId="FooterChar">
    <w:name w:val="Footer Char"/>
    <w:basedOn w:val="DefaultParagraphFont"/>
    <w:link w:val="Footer"/>
    <w:uiPriority w:val="99"/>
    <w:rsid w:val="00C46110"/>
    <w:rPr>
      <w:rFonts w:ascii="Helvetica LT Std Light" w:hAnsi="Helvetica LT Std Light"/>
      <w:color w:val="A1A2A4"/>
      <w:sz w:val="18"/>
    </w:rPr>
  </w:style>
  <w:style w:type="character" w:customStyle="1" w:styleId="Heading1Char">
    <w:name w:val="Heading 1 Char"/>
    <w:basedOn w:val="DefaultParagraphFont"/>
    <w:link w:val="Heading1"/>
    <w:uiPriority w:val="9"/>
    <w:rsid w:val="00830D64"/>
    <w:rPr>
      <w:rFonts w:ascii="Helvetica LT Std Light" w:eastAsiaTheme="majorEastAsia" w:hAnsi="Helvetica LT Std Light" w:cstheme="majorBidi"/>
      <w:color w:val="636363" w:themeColor="text1"/>
      <w:sz w:val="32"/>
      <w:szCs w:val="32"/>
    </w:rPr>
  </w:style>
  <w:style w:type="table" w:styleId="TableGrid">
    <w:name w:val="Table Grid"/>
    <w:basedOn w:val="TableNormal"/>
    <w:uiPriority w:val="39"/>
    <w:rsid w:val="0018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6110"/>
    <w:rPr>
      <w:rFonts w:ascii="Arial" w:hAnsi="Arial"/>
      <w:color w:val="00B69C"/>
      <w:sz w:val="20"/>
      <w:u w:val="single"/>
    </w:rPr>
  </w:style>
  <w:style w:type="paragraph" w:styleId="BalloonText">
    <w:name w:val="Balloon Text"/>
    <w:basedOn w:val="Normal"/>
    <w:link w:val="BalloonTextChar"/>
    <w:uiPriority w:val="99"/>
    <w:semiHidden/>
    <w:unhideWhenUsed/>
    <w:rsid w:val="005E66A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E66A6"/>
    <w:rPr>
      <w:rFonts w:ascii="Segoe UI" w:hAnsi="Segoe UI" w:cs="Segoe UI"/>
      <w:sz w:val="18"/>
      <w:szCs w:val="18"/>
    </w:rPr>
  </w:style>
  <w:style w:type="character" w:customStyle="1" w:styleId="Heading2Char">
    <w:name w:val="Heading 2 Char"/>
    <w:basedOn w:val="DefaultParagraphFont"/>
    <w:link w:val="Heading2"/>
    <w:uiPriority w:val="9"/>
    <w:rsid w:val="00830D64"/>
    <w:rPr>
      <w:rFonts w:ascii="Helvetica LT Std Light" w:eastAsiaTheme="majorEastAsia" w:hAnsi="Helvetica LT Std Light" w:cstheme="majorBidi"/>
      <w:color w:val="636363"/>
      <w:sz w:val="28"/>
      <w:szCs w:val="26"/>
    </w:rPr>
  </w:style>
  <w:style w:type="character" w:customStyle="1" w:styleId="Heading3Char">
    <w:name w:val="Heading 3 Char"/>
    <w:basedOn w:val="DefaultParagraphFont"/>
    <w:link w:val="Heading3"/>
    <w:uiPriority w:val="9"/>
    <w:rsid w:val="002037CB"/>
    <w:rPr>
      <w:rFonts w:ascii="Helvetica LT Std Light" w:eastAsiaTheme="majorEastAsia" w:hAnsi="Helvetica LT Std Light" w:cstheme="majorBidi"/>
      <w:color w:val="636363"/>
      <w:szCs w:val="24"/>
    </w:rPr>
  </w:style>
  <w:style w:type="character" w:customStyle="1" w:styleId="Heading4Char">
    <w:name w:val="Heading 4 Char"/>
    <w:basedOn w:val="DefaultParagraphFont"/>
    <w:link w:val="Heading4"/>
    <w:uiPriority w:val="9"/>
    <w:rsid w:val="002037CB"/>
    <w:rPr>
      <w:rFonts w:ascii="Helvetica LT Std Light" w:eastAsiaTheme="majorEastAsia" w:hAnsi="Helvetica LT Std Light" w:cstheme="majorBidi"/>
      <w:iCs/>
      <w:color w:val="636363"/>
      <w:sz w:val="20"/>
    </w:rPr>
  </w:style>
  <w:style w:type="paragraph" w:customStyle="1" w:styleId="HighlightText">
    <w:name w:val="Highlight Text"/>
    <w:next w:val="Normal"/>
    <w:link w:val="HighlightTextChar"/>
    <w:qFormat/>
    <w:rsid w:val="00F63B54"/>
    <w:pPr>
      <w:spacing w:before="110" w:after="110"/>
    </w:pPr>
    <w:rPr>
      <w:rFonts w:ascii="Helvetica LT Std Light" w:hAnsi="Helvetica LT Std Light"/>
      <w:color w:val="00B69C"/>
      <w:sz w:val="20"/>
    </w:rPr>
  </w:style>
  <w:style w:type="character" w:styleId="FollowedHyperlink">
    <w:name w:val="FollowedHyperlink"/>
    <w:basedOn w:val="DefaultParagraphFont"/>
    <w:uiPriority w:val="99"/>
    <w:semiHidden/>
    <w:unhideWhenUsed/>
    <w:rsid w:val="00FA2B20"/>
    <w:rPr>
      <w:color w:val="A1A2A4" w:themeColor="followedHyperlink"/>
      <w:u w:val="single"/>
    </w:rPr>
  </w:style>
  <w:style w:type="character" w:customStyle="1" w:styleId="HighlightTextChar">
    <w:name w:val="Highlight Text Char"/>
    <w:basedOn w:val="DefaultParagraphFont"/>
    <w:link w:val="HighlightText"/>
    <w:rsid w:val="00F63B54"/>
    <w:rPr>
      <w:rFonts w:ascii="Helvetica LT Std Light" w:hAnsi="Helvetica LT Std Light"/>
      <w:color w:val="00B69C"/>
      <w:sz w:val="20"/>
    </w:rPr>
  </w:style>
  <w:style w:type="paragraph" w:styleId="Title">
    <w:name w:val="Title"/>
    <w:next w:val="Normal"/>
    <w:link w:val="TitleChar"/>
    <w:uiPriority w:val="10"/>
    <w:qFormat/>
    <w:rsid w:val="00417212"/>
    <w:pPr>
      <w:spacing w:before="180" w:after="180"/>
      <w:contextualSpacing/>
    </w:pPr>
    <w:rPr>
      <w:rFonts w:ascii="Gotham Rounded Book" w:eastAsiaTheme="majorEastAsia" w:hAnsi="Gotham Rounded Book" w:cstheme="majorBidi"/>
      <w:color w:val="636363"/>
      <w:spacing w:val="-10"/>
      <w:kern w:val="28"/>
      <w:sz w:val="36"/>
      <w:szCs w:val="56"/>
    </w:rPr>
  </w:style>
  <w:style w:type="character" w:customStyle="1" w:styleId="TitleChar">
    <w:name w:val="Title Char"/>
    <w:basedOn w:val="DefaultParagraphFont"/>
    <w:link w:val="Title"/>
    <w:uiPriority w:val="10"/>
    <w:rsid w:val="00417212"/>
    <w:rPr>
      <w:rFonts w:ascii="Gotham Rounded Book" w:eastAsiaTheme="majorEastAsia" w:hAnsi="Gotham Rounded Book" w:cstheme="majorBidi"/>
      <w:color w:val="636363"/>
      <w:spacing w:val="-10"/>
      <w:kern w:val="28"/>
      <w:sz w:val="36"/>
      <w:szCs w:val="56"/>
    </w:rPr>
  </w:style>
  <w:style w:type="paragraph" w:styleId="Subtitle">
    <w:name w:val="Subtitle"/>
    <w:next w:val="Normal"/>
    <w:link w:val="SubtitleChar"/>
    <w:uiPriority w:val="11"/>
    <w:qFormat/>
    <w:rsid w:val="00417212"/>
    <w:pPr>
      <w:numPr>
        <w:ilvl w:val="1"/>
      </w:numPr>
      <w:spacing w:before="140" w:after="140"/>
    </w:pPr>
    <w:rPr>
      <w:rFonts w:ascii="Gotham Rounded Book" w:eastAsiaTheme="minorEastAsia" w:hAnsi="Gotham Rounded Book"/>
      <w:color w:val="636363"/>
      <w:spacing w:val="15"/>
      <w:sz w:val="24"/>
    </w:rPr>
  </w:style>
  <w:style w:type="character" w:customStyle="1" w:styleId="SubtitleChar">
    <w:name w:val="Subtitle Char"/>
    <w:basedOn w:val="DefaultParagraphFont"/>
    <w:link w:val="Subtitle"/>
    <w:uiPriority w:val="11"/>
    <w:rsid w:val="00417212"/>
    <w:rPr>
      <w:rFonts w:ascii="Gotham Rounded Book" w:eastAsiaTheme="minorEastAsia" w:hAnsi="Gotham Rounded Book"/>
      <w:color w:val="636363"/>
      <w:spacing w:val="15"/>
      <w:sz w:val="24"/>
    </w:rPr>
  </w:style>
  <w:style w:type="character" w:styleId="SubtleEmphasis">
    <w:name w:val="Subtle Emphasis"/>
    <w:uiPriority w:val="19"/>
    <w:qFormat/>
    <w:rsid w:val="00C46110"/>
    <w:rPr>
      <w:rFonts w:ascii="Arial" w:hAnsi="Arial"/>
      <w:i/>
      <w:iCs/>
      <w:color w:val="636363"/>
      <w:sz w:val="20"/>
    </w:rPr>
  </w:style>
  <w:style w:type="character" w:styleId="Emphasis">
    <w:name w:val="Emphasis"/>
    <w:uiPriority w:val="20"/>
    <w:qFormat/>
    <w:rsid w:val="00C46110"/>
    <w:rPr>
      <w:rFonts w:ascii="Arial" w:hAnsi="Arial"/>
      <w:i/>
      <w:iCs/>
      <w:sz w:val="20"/>
    </w:rPr>
  </w:style>
  <w:style w:type="character" w:styleId="IntenseEmphasis">
    <w:name w:val="Intense Emphasis"/>
    <w:uiPriority w:val="21"/>
    <w:qFormat/>
    <w:rsid w:val="00C46110"/>
    <w:rPr>
      <w:rFonts w:ascii="Arial" w:hAnsi="Arial"/>
      <w:i/>
      <w:iCs/>
      <w:color w:val="00B69C"/>
      <w:sz w:val="20"/>
    </w:rPr>
  </w:style>
  <w:style w:type="paragraph" w:styleId="NoSpacing">
    <w:name w:val="No Spacing"/>
    <w:link w:val="NoSpacingChar"/>
    <w:uiPriority w:val="1"/>
    <w:qFormat/>
    <w:rsid w:val="00CC31E6"/>
    <w:pPr>
      <w:spacing w:after="0" w:line="240" w:lineRule="auto"/>
    </w:pPr>
    <w:rPr>
      <w:rFonts w:ascii="Arial" w:hAnsi="Arial"/>
      <w:sz w:val="20"/>
    </w:rPr>
  </w:style>
  <w:style w:type="paragraph" w:styleId="Quote">
    <w:name w:val="Quote"/>
    <w:next w:val="Normal"/>
    <w:link w:val="QuoteChar"/>
    <w:uiPriority w:val="29"/>
    <w:qFormat/>
    <w:rsid w:val="00C46110"/>
    <w:pPr>
      <w:spacing w:before="200"/>
      <w:ind w:left="864" w:right="864"/>
    </w:pPr>
    <w:rPr>
      <w:rFonts w:ascii="Arial" w:hAnsi="Arial"/>
      <w:i/>
      <w:iCs/>
      <w:color w:val="00B69C"/>
      <w:sz w:val="20"/>
    </w:rPr>
  </w:style>
  <w:style w:type="character" w:customStyle="1" w:styleId="QuoteChar">
    <w:name w:val="Quote Char"/>
    <w:basedOn w:val="DefaultParagraphFont"/>
    <w:link w:val="Quote"/>
    <w:uiPriority w:val="29"/>
    <w:rsid w:val="00C46110"/>
    <w:rPr>
      <w:rFonts w:ascii="Arial" w:hAnsi="Arial"/>
      <w:i/>
      <w:iCs/>
      <w:color w:val="00B69C"/>
      <w:sz w:val="20"/>
    </w:rPr>
  </w:style>
  <w:style w:type="paragraph" w:styleId="IntenseQuote">
    <w:name w:val="Intense Quote"/>
    <w:next w:val="Normal"/>
    <w:link w:val="IntenseQuoteChar"/>
    <w:uiPriority w:val="30"/>
    <w:qFormat/>
    <w:rsid w:val="00C46110"/>
    <w:pPr>
      <w:pBdr>
        <w:top w:val="single" w:sz="4" w:space="10" w:color="00B69C"/>
        <w:bottom w:val="single" w:sz="4" w:space="10" w:color="00B69C"/>
      </w:pBdr>
      <w:spacing w:before="360" w:after="360"/>
    </w:pPr>
    <w:rPr>
      <w:rFonts w:ascii="Arial" w:hAnsi="Arial"/>
      <w:i/>
      <w:iCs/>
      <w:color w:val="00B69C"/>
      <w:sz w:val="20"/>
    </w:rPr>
  </w:style>
  <w:style w:type="character" w:customStyle="1" w:styleId="IntenseQuoteChar">
    <w:name w:val="Intense Quote Char"/>
    <w:basedOn w:val="DefaultParagraphFont"/>
    <w:link w:val="IntenseQuote"/>
    <w:uiPriority w:val="30"/>
    <w:rsid w:val="00C46110"/>
    <w:rPr>
      <w:rFonts w:ascii="Arial" w:hAnsi="Arial"/>
      <w:i/>
      <w:iCs/>
      <w:color w:val="00B69C"/>
      <w:sz w:val="20"/>
    </w:rPr>
  </w:style>
  <w:style w:type="paragraph" w:styleId="ListParagraph">
    <w:name w:val="List Paragraph"/>
    <w:uiPriority w:val="34"/>
    <w:qFormat/>
    <w:rsid w:val="00C46110"/>
    <w:pPr>
      <w:spacing w:after="360"/>
      <w:ind w:left="720"/>
      <w:contextualSpacing/>
    </w:pPr>
    <w:rPr>
      <w:rFonts w:ascii="Arial" w:hAnsi="Arial"/>
      <w:sz w:val="20"/>
    </w:rPr>
  </w:style>
  <w:style w:type="character" w:styleId="IntenseReference">
    <w:name w:val="Intense Reference"/>
    <w:uiPriority w:val="32"/>
    <w:qFormat/>
    <w:rsid w:val="00C46110"/>
    <w:rPr>
      <w:rFonts w:ascii="Arial" w:hAnsi="Arial"/>
      <w:b/>
      <w:bCs/>
      <w:smallCaps/>
      <w:color w:val="00B69C"/>
      <w:spacing w:val="5"/>
      <w:sz w:val="20"/>
    </w:rPr>
  </w:style>
  <w:style w:type="character" w:styleId="BookTitle">
    <w:name w:val="Book Title"/>
    <w:uiPriority w:val="33"/>
    <w:qFormat/>
    <w:rsid w:val="00C46110"/>
    <w:rPr>
      <w:rFonts w:ascii="Arial" w:hAnsi="Arial"/>
      <w:b/>
      <w:bCs/>
      <w:i/>
      <w:iCs/>
      <w:spacing w:val="5"/>
      <w:sz w:val="20"/>
    </w:rPr>
  </w:style>
  <w:style w:type="table" w:styleId="GridTable1Light-Accent1">
    <w:name w:val="Grid Table 1 Light Accent 1"/>
    <w:basedOn w:val="TableNormal"/>
    <w:uiPriority w:val="46"/>
    <w:rsid w:val="006C7882"/>
    <w:pPr>
      <w:spacing w:after="0" w:line="240" w:lineRule="auto"/>
    </w:pPr>
    <w:tblPr>
      <w:tblStyleRowBandSize w:val="1"/>
      <w:tblStyleColBandSize w:val="1"/>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Pr>
    <w:tblStylePr w:type="firstRow">
      <w:rPr>
        <w:b/>
        <w:bCs/>
      </w:rPr>
      <w:tblPr/>
      <w:tcPr>
        <w:tcBorders>
          <w:bottom w:val="single" w:sz="12" w:space="0" w:color="A3DEA9" w:themeColor="accent1" w:themeTint="99"/>
        </w:tcBorders>
      </w:tcPr>
    </w:tblStylePr>
    <w:tblStylePr w:type="lastRow">
      <w:rPr>
        <w:b/>
        <w:bCs/>
      </w:rPr>
      <w:tblPr/>
      <w:tcPr>
        <w:tcBorders>
          <w:top w:val="double" w:sz="2" w:space="0" w:color="A3DEA9"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7882"/>
    <w:pPr>
      <w:spacing w:after="0" w:line="240" w:lineRule="auto"/>
    </w:pPr>
    <w:tblPr>
      <w:tblStyleRowBandSize w:val="1"/>
      <w:tblStyleColBandSize w:val="1"/>
      <w:tblBorders>
        <w:top w:val="single" w:sz="4" w:space="0" w:color="F4ADAD" w:themeColor="accent4" w:themeTint="66"/>
        <w:left w:val="single" w:sz="4" w:space="0" w:color="F4ADAD" w:themeColor="accent4" w:themeTint="66"/>
        <w:bottom w:val="single" w:sz="4" w:space="0" w:color="F4ADAD" w:themeColor="accent4" w:themeTint="66"/>
        <w:right w:val="single" w:sz="4" w:space="0" w:color="F4ADAD" w:themeColor="accent4" w:themeTint="66"/>
        <w:insideH w:val="single" w:sz="4" w:space="0" w:color="F4ADAD" w:themeColor="accent4" w:themeTint="66"/>
        <w:insideV w:val="single" w:sz="4" w:space="0" w:color="F4ADAD" w:themeColor="accent4" w:themeTint="66"/>
      </w:tblBorders>
    </w:tblPr>
    <w:tblStylePr w:type="firstRow">
      <w:rPr>
        <w:b/>
        <w:bCs/>
      </w:rPr>
      <w:tblPr/>
      <w:tcPr>
        <w:tcBorders>
          <w:bottom w:val="single" w:sz="12" w:space="0" w:color="EF8484" w:themeColor="accent4" w:themeTint="99"/>
        </w:tcBorders>
      </w:tcPr>
    </w:tblStylePr>
    <w:tblStylePr w:type="lastRow">
      <w:rPr>
        <w:b/>
        <w:bCs/>
      </w:rPr>
      <w:tblPr/>
      <w:tcPr>
        <w:tcBorders>
          <w:top w:val="double" w:sz="2" w:space="0" w:color="EF8484"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7882"/>
    <w:pPr>
      <w:spacing w:after="0" w:line="240" w:lineRule="auto"/>
    </w:pPr>
    <w:tblPr>
      <w:tblStyleRowBandSize w:val="1"/>
      <w:tblStyleColBandSize w:val="1"/>
      <w:tblBorders>
        <w:top w:val="single" w:sz="4" w:space="0" w:color="D1B3DB" w:themeColor="accent3" w:themeTint="66"/>
        <w:left w:val="single" w:sz="4" w:space="0" w:color="D1B3DB" w:themeColor="accent3" w:themeTint="66"/>
        <w:bottom w:val="single" w:sz="4" w:space="0" w:color="D1B3DB" w:themeColor="accent3" w:themeTint="66"/>
        <w:right w:val="single" w:sz="4" w:space="0" w:color="D1B3DB" w:themeColor="accent3" w:themeTint="66"/>
        <w:insideH w:val="single" w:sz="4" w:space="0" w:color="D1B3DB" w:themeColor="accent3" w:themeTint="66"/>
        <w:insideV w:val="single" w:sz="4" w:space="0" w:color="D1B3DB" w:themeColor="accent3" w:themeTint="66"/>
      </w:tblBorders>
    </w:tblPr>
    <w:tblStylePr w:type="firstRow">
      <w:rPr>
        <w:b/>
        <w:bCs/>
      </w:rPr>
      <w:tblPr/>
      <w:tcPr>
        <w:tcBorders>
          <w:bottom w:val="single" w:sz="12" w:space="0" w:color="BA8DC9" w:themeColor="accent3" w:themeTint="99"/>
        </w:tcBorders>
      </w:tcPr>
    </w:tblStylePr>
    <w:tblStylePr w:type="lastRow">
      <w:rPr>
        <w:b/>
        <w:bCs/>
      </w:rPr>
      <w:tblPr/>
      <w:tcPr>
        <w:tcBorders>
          <w:top w:val="double" w:sz="2" w:space="0" w:color="BA8D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7882"/>
    <w:pPr>
      <w:spacing w:after="0" w:line="240" w:lineRule="auto"/>
    </w:pPr>
    <w:tblPr>
      <w:tblStyleRowBandSize w:val="1"/>
      <w:tblStyleColBandSize w:val="1"/>
      <w:tblBorders>
        <w:top w:val="single" w:sz="4" w:space="0" w:color="FBD5A4" w:themeColor="accent5" w:themeTint="66"/>
        <w:left w:val="single" w:sz="4" w:space="0" w:color="FBD5A4" w:themeColor="accent5" w:themeTint="66"/>
        <w:bottom w:val="single" w:sz="4" w:space="0" w:color="FBD5A4" w:themeColor="accent5" w:themeTint="66"/>
        <w:right w:val="single" w:sz="4" w:space="0" w:color="FBD5A4" w:themeColor="accent5" w:themeTint="66"/>
        <w:insideH w:val="single" w:sz="4" w:space="0" w:color="FBD5A4" w:themeColor="accent5" w:themeTint="66"/>
        <w:insideV w:val="single" w:sz="4" w:space="0" w:color="FBD5A4" w:themeColor="accent5" w:themeTint="66"/>
      </w:tblBorders>
    </w:tblPr>
    <w:tblStylePr w:type="firstRow">
      <w:rPr>
        <w:b/>
        <w:bCs/>
      </w:rPr>
      <w:tblPr/>
      <w:tcPr>
        <w:tcBorders>
          <w:bottom w:val="single" w:sz="12" w:space="0" w:color="FAC076" w:themeColor="accent5" w:themeTint="99"/>
        </w:tcBorders>
      </w:tcPr>
    </w:tblStylePr>
    <w:tblStylePr w:type="lastRow">
      <w:rPr>
        <w:b/>
        <w:bCs/>
      </w:rPr>
      <w:tblPr/>
      <w:tcPr>
        <w:tcBorders>
          <w:top w:val="double" w:sz="2" w:space="0" w:color="FAC07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7882"/>
    <w:pPr>
      <w:spacing w:after="0" w:line="240" w:lineRule="auto"/>
    </w:pPr>
    <w:tblPr>
      <w:tblStyleRowBandSize w:val="1"/>
      <w:tblStyleColBandSize w:val="1"/>
      <w:tblBorders>
        <w:top w:val="single" w:sz="4" w:space="0" w:color="BBE5E3" w:themeColor="accent6" w:themeTint="66"/>
        <w:left w:val="single" w:sz="4" w:space="0" w:color="BBE5E3" w:themeColor="accent6" w:themeTint="66"/>
        <w:bottom w:val="single" w:sz="4" w:space="0" w:color="BBE5E3" w:themeColor="accent6" w:themeTint="66"/>
        <w:right w:val="single" w:sz="4" w:space="0" w:color="BBE5E3" w:themeColor="accent6" w:themeTint="66"/>
        <w:insideH w:val="single" w:sz="4" w:space="0" w:color="BBE5E3" w:themeColor="accent6" w:themeTint="66"/>
        <w:insideV w:val="single" w:sz="4" w:space="0" w:color="BBE5E3" w:themeColor="accent6" w:themeTint="66"/>
      </w:tblBorders>
    </w:tblPr>
    <w:tblStylePr w:type="firstRow">
      <w:rPr>
        <w:b/>
        <w:bCs/>
      </w:rPr>
      <w:tblPr/>
      <w:tcPr>
        <w:tcBorders>
          <w:bottom w:val="single" w:sz="12" w:space="0" w:color="9AD8D5" w:themeColor="accent6" w:themeTint="99"/>
        </w:tcBorders>
      </w:tcPr>
    </w:tblStylePr>
    <w:tblStylePr w:type="lastRow">
      <w:rPr>
        <w:b/>
        <w:bCs/>
      </w:rPr>
      <w:tblPr/>
      <w:tcPr>
        <w:tcBorders>
          <w:top w:val="double" w:sz="2" w:space="0" w:color="9AD8D5"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C7882"/>
    <w:pPr>
      <w:spacing w:after="0" w:line="240" w:lineRule="auto"/>
    </w:pPr>
    <w:tblPr>
      <w:tblStyleRowBandSize w:val="1"/>
      <w:tblStyleColBandSize w:val="1"/>
      <w:tblBorders>
        <w:top w:val="single" w:sz="4" w:space="0" w:color="C0C0C0" w:themeColor="text1" w:themeTint="66"/>
        <w:left w:val="single" w:sz="4" w:space="0" w:color="C0C0C0" w:themeColor="text1" w:themeTint="66"/>
        <w:bottom w:val="single" w:sz="4" w:space="0" w:color="C0C0C0" w:themeColor="text1" w:themeTint="66"/>
        <w:right w:val="single" w:sz="4" w:space="0" w:color="C0C0C0" w:themeColor="text1" w:themeTint="66"/>
        <w:insideH w:val="single" w:sz="4" w:space="0" w:color="C0C0C0" w:themeColor="text1" w:themeTint="66"/>
        <w:insideV w:val="single" w:sz="4" w:space="0" w:color="C0C0C0" w:themeColor="text1" w:themeTint="66"/>
      </w:tblBorders>
    </w:tblPr>
    <w:tblStylePr w:type="firstRow">
      <w:rPr>
        <w:b/>
        <w:bCs/>
      </w:rPr>
      <w:tblPr/>
      <w:tcPr>
        <w:tcBorders>
          <w:bottom w:val="single" w:sz="12" w:space="0" w:color="A1A1A1" w:themeColor="text1" w:themeTint="99"/>
        </w:tcBorders>
      </w:tcPr>
    </w:tblStylePr>
    <w:tblStylePr w:type="lastRow">
      <w:rPr>
        <w:b/>
        <w:bCs/>
      </w:rPr>
      <w:tblPr/>
      <w:tcPr>
        <w:tcBorders>
          <w:top w:val="double" w:sz="2" w:space="0" w:color="A1A1A1"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6C7882"/>
    <w:pPr>
      <w:outlineLvl w:val="9"/>
    </w:pPr>
    <w:rPr>
      <w:lang w:val="en-US"/>
    </w:rPr>
  </w:style>
  <w:style w:type="paragraph" w:styleId="TOC1">
    <w:name w:val="toc 1"/>
    <w:next w:val="Normal"/>
    <w:autoRedefine/>
    <w:uiPriority w:val="39"/>
    <w:unhideWhenUsed/>
    <w:rsid w:val="00C46110"/>
    <w:pPr>
      <w:spacing w:after="100"/>
    </w:pPr>
    <w:rPr>
      <w:rFonts w:ascii="Arial" w:hAnsi="Arial"/>
      <w:sz w:val="20"/>
    </w:rPr>
  </w:style>
  <w:style w:type="paragraph" w:styleId="TOC2">
    <w:name w:val="toc 2"/>
    <w:next w:val="Normal"/>
    <w:autoRedefine/>
    <w:uiPriority w:val="39"/>
    <w:unhideWhenUsed/>
    <w:rsid w:val="00C46110"/>
    <w:pPr>
      <w:spacing w:after="100"/>
      <w:ind w:left="180"/>
    </w:pPr>
    <w:rPr>
      <w:rFonts w:ascii="Arial" w:hAnsi="Arial"/>
      <w:sz w:val="20"/>
    </w:rPr>
  </w:style>
  <w:style w:type="paragraph" w:styleId="TOC3">
    <w:name w:val="toc 3"/>
    <w:next w:val="Normal"/>
    <w:autoRedefine/>
    <w:uiPriority w:val="39"/>
    <w:unhideWhenUsed/>
    <w:rsid w:val="00C46110"/>
    <w:pPr>
      <w:tabs>
        <w:tab w:val="right" w:leader="dot" w:pos="9628"/>
      </w:tabs>
      <w:spacing w:after="100"/>
      <w:ind w:left="360"/>
    </w:pPr>
    <w:rPr>
      <w:rFonts w:ascii="Arial" w:hAnsi="Arial"/>
      <w:sz w:val="20"/>
    </w:rPr>
  </w:style>
  <w:style w:type="character" w:customStyle="1" w:styleId="Heading5Char">
    <w:name w:val="Heading 5 Char"/>
    <w:basedOn w:val="DefaultParagraphFont"/>
    <w:link w:val="Heading5"/>
    <w:uiPriority w:val="9"/>
    <w:semiHidden/>
    <w:rsid w:val="002037CB"/>
    <w:rPr>
      <w:rFonts w:ascii="Helvetica LT Std Light" w:eastAsiaTheme="majorEastAsia" w:hAnsi="Helvetica LT Std Light" w:cstheme="majorBidi"/>
      <w:i/>
      <w:color w:val="636363"/>
      <w:sz w:val="20"/>
    </w:rPr>
  </w:style>
  <w:style w:type="character" w:customStyle="1" w:styleId="NoSpacingChar">
    <w:name w:val="No Spacing Char"/>
    <w:basedOn w:val="DefaultParagraphFont"/>
    <w:link w:val="NoSpacing"/>
    <w:uiPriority w:val="1"/>
    <w:rsid w:val="00CC31E6"/>
    <w:rPr>
      <w:rFonts w:ascii="Arial" w:hAnsi="Arial"/>
      <w:sz w:val="20"/>
    </w:rPr>
  </w:style>
  <w:style w:type="table" w:styleId="TableGridLight">
    <w:name w:val="Grid Table Light"/>
    <w:basedOn w:val="TableNormal"/>
    <w:uiPriority w:val="40"/>
    <w:rsid w:val="00097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ColouredBackground">
    <w:name w:val="Title - Coloured Background"/>
    <w:basedOn w:val="Title"/>
    <w:next w:val="Normal"/>
    <w:qFormat/>
    <w:rsid w:val="00A0052E"/>
    <w:rPr>
      <w:color w:val="FFFFFF"/>
    </w:rPr>
  </w:style>
  <w:style w:type="paragraph" w:customStyle="1" w:styleId="Subtitle-ColouredBackground">
    <w:name w:val="Subtitle - Coloured Background"/>
    <w:basedOn w:val="Subtitle"/>
    <w:next w:val="Normal"/>
    <w:qFormat/>
    <w:rsid w:val="00EC6413"/>
    <w:rPr>
      <w:color w:val="FFFFFF"/>
    </w:rPr>
  </w:style>
  <w:style w:type="table" w:styleId="GridTable1Light-Accent2">
    <w:name w:val="Grid Table 1 Light Accent 2"/>
    <w:basedOn w:val="TableNormal"/>
    <w:uiPriority w:val="46"/>
    <w:rsid w:val="00CC31E6"/>
    <w:pPr>
      <w:spacing w:after="0" w:line="240" w:lineRule="auto"/>
    </w:pPr>
    <w:tblPr>
      <w:tblStyleRowBandSize w:val="1"/>
      <w:tblStyleColBandSize w:val="1"/>
      <w:tblBorders>
        <w:top w:val="single" w:sz="4" w:space="0" w:color="AED4EC" w:themeColor="accent2" w:themeTint="66"/>
        <w:left w:val="single" w:sz="4" w:space="0" w:color="AED4EC" w:themeColor="accent2" w:themeTint="66"/>
        <w:bottom w:val="single" w:sz="4" w:space="0" w:color="AED4EC" w:themeColor="accent2" w:themeTint="66"/>
        <w:right w:val="single" w:sz="4" w:space="0" w:color="AED4EC" w:themeColor="accent2" w:themeTint="66"/>
        <w:insideH w:val="single" w:sz="4" w:space="0" w:color="AED4EC" w:themeColor="accent2" w:themeTint="66"/>
        <w:insideV w:val="single" w:sz="4" w:space="0" w:color="AED4EC" w:themeColor="accent2" w:themeTint="66"/>
      </w:tblBorders>
    </w:tblPr>
    <w:tblStylePr w:type="firstRow">
      <w:rPr>
        <w:b/>
        <w:bCs/>
      </w:rPr>
      <w:tblPr/>
      <w:tcPr>
        <w:tcBorders>
          <w:bottom w:val="single" w:sz="12" w:space="0" w:color="85BEE3" w:themeColor="accent2" w:themeTint="99"/>
        </w:tcBorders>
      </w:tcPr>
    </w:tblStylePr>
    <w:tblStylePr w:type="lastRow">
      <w:rPr>
        <w:b/>
        <w:bCs/>
      </w:rPr>
      <w:tblPr/>
      <w:tcPr>
        <w:tcBorders>
          <w:top w:val="double" w:sz="2" w:space="0" w:color="85BEE3" w:themeColor="accent2" w:themeTint="99"/>
        </w:tcBorders>
      </w:tcPr>
    </w:tblStylePr>
    <w:tblStylePr w:type="firstCol">
      <w:rPr>
        <w:b/>
        <w:bCs/>
      </w:rPr>
    </w:tblStylePr>
    <w:tblStylePr w:type="lastCol">
      <w:rPr>
        <w:b/>
        <w:bCs/>
      </w:rPr>
    </w:tblStylePr>
  </w:style>
  <w:style w:type="paragraph" w:customStyle="1" w:styleId="NumberedHeading1">
    <w:name w:val="Numbered Heading 1"/>
    <w:basedOn w:val="Heading1"/>
    <w:next w:val="Normal"/>
    <w:qFormat/>
    <w:rsid w:val="00394FDD"/>
    <w:pPr>
      <w:numPr>
        <w:numId w:val="3"/>
      </w:numPr>
    </w:pPr>
  </w:style>
  <w:style w:type="paragraph" w:customStyle="1" w:styleId="NumberedHeading2">
    <w:name w:val="Numbered Heading 2"/>
    <w:basedOn w:val="Heading2"/>
    <w:next w:val="Normal"/>
    <w:qFormat/>
    <w:rsid w:val="00394FDD"/>
    <w:pPr>
      <w:numPr>
        <w:ilvl w:val="1"/>
        <w:numId w:val="3"/>
      </w:numPr>
    </w:pPr>
    <w:rPr>
      <w:color w:val="636363" w:themeColor="text1"/>
    </w:rPr>
  </w:style>
  <w:style w:type="paragraph" w:customStyle="1" w:styleId="NumberedHeading3">
    <w:name w:val="Numbered Heading 3"/>
    <w:basedOn w:val="Heading3"/>
    <w:next w:val="Normal"/>
    <w:qFormat/>
    <w:rsid w:val="00394FDD"/>
    <w:pPr>
      <w:numPr>
        <w:ilvl w:val="2"/>
        <w:numId w:val="3"/>
      </w:numPr>
    </w:pPr>
    <w:rPr>
      <w:color w:val="636363" w:themeColor="text1"/>
    </w:rPr>
  </w:style>
  <w:style w:type="paragraph" w:customStyle="1" w:styleId="NumberedHeading4">
    <w:name w:val="Numbered Heading 4"/>
    <w:basedOn w:val="Heading4"/>
    <w:next w:val="Normal"/>
    <w:qFormat/>
    <w:rsid w:val="00394FDD"/>
    <w:pPr>
      <w:numPr>
        <w:ilvl w:val="3"/>
        <w:numId w:val="3"/>
      </w:numPr>
    </w:pPr>
    <w:rPr>
      <w:color w:val="636363" w:themeColor="text1"/>
    </w:rPr>
  </w:style>
  <w:style w:type="paragraph" w:customStyle="1" w:styleId="NumberedHeading5">
    <w:name w:val="Numbered Heading 5"/>
    <w:basedOn w:val="Heading5"/>
    <w:next w:val="Normal"/>
    <w:qFormat/>
    <w:rsid w:val="00394FDD"/>
    <w:pPr>
      <w:numPr>
        <w:ilvl w:val="4"/>
        <w:numId w:val="3"/>
      </w:numPr>
    </w:pPr>
    <w:rPr>
      <w:color w:val="636363" w:themeColor="text1"/>
    </w:rPr>
  </w:style>
  <w:style w:type="numbering" w:customStyle="1" w:styleId="NumberedHeadingList">
    <w:name w:val="Numbered Heading List"/>
    <w:uiPriority w:val="99"/>
    <w:rsid w:val="00DF5D1A"/>
    <w:pPr>
      <w:numPr>
        <w:numId w:val="3"/>
      </w:numPr>
    </w:pPr>
  </w:style>
  <w:style w:type="paragraph" w:styleId="Caption">
    <w:name w:val="caption"/>
    <w:next w:val="Normal"/>
    <w:uiPriority w:val="35"/>
    <w:unhideWhenUsed/>
    <w:qFormat/>
    <w:rsid w:val="00197CBC"/>
    <w:pPr>
      <w:spacing w:after="200"/>
    </w:pPr>
    <w:rPr>
      <w:rFonts w:ascii="Arial" w:hAnsi="Arial"/>
      <w:i/>
      <w:iCs/>
      <w:color w:val="93948A" w:themeColor="text2"/>
      <w:sz w:val="18"/>
      <w:szCs w:val="18"/>
    </w:rPr>
  </w:style>
  <w:style w:type="paragraph" w:customStyle="1" w:styleId="Pa0">
    <w:name w:val="Pa0"/>
    <w:basedOn w:val="Normal"/>
    <w:next w:val="Normal"/>
    <w:uiPriority w:val="99"/>
    <w:rsid w:val="00B67A51"/>
    <w:pPr>
      <w:autoSpaceDE w:val="0"/>
      <w:autoSpaceDN w:val="0"/>
      <w:adjustRightInd w:val="0"/>
      <w:spacing w:before="0" w:after="0" w:line="241" w:lineRule="atLeast"/>
    </w:pPr>
    <w:rPr>
      <w:rFonts w:ascii="CIRJO X+ Helvetica Neue" w:hAnsi="CIRJO X+ Helvetica Neue"/>
      <w:sz w:val="24"/>
      <w:szCs w:val="24"/>
    </w:rPr>
  </w:style>
  <w:style w:type="character" w:customStyle="1" w:styleId="A5">
    <w:name w:val="A5"/>
    <w:uiPriority w:val="99"/>
    <w:rsid w:val="00B67A51"/>
    <w:rPr>
      <w:rFonts w:cs="CIRJO X+ Helvetica Neue"/>
      <w:color w:val="41484D"/>
      <w:sz w:val="20"/>
      <w:szCs w:val="20"/>
    </w:rPr>
  </w:style>
  <w:style w:type="paragraph" w:styleId="FootnoteText">
    <w:name w:val="footnote text"/>
    <w:basedOn w:val="Normal"/>
    <w:link w:val="FootnoteTextChar"/>
    <w:uiPriority w:val="99"/>
    <w:semiHidden/>
    <w:unhideWhenUsed/>
    <w:rsid w:val="00B67A51"/>
    <w:pPr>
      <w:spacing w:before="0" w:after="0" w:line="240" w:lineRule="auto"/>
    </w:pPr>
    <w:rPr>
      <w:rFonts w:asciiTheme="minorHAnsi" w:hAnsiTheme="minorHAnsi"/>
      <w:szCs w:val="20"/>
    </w:rPr>
  </w:style>
  <w:style w:type="character" w:customStyle="1" w:styleId="FootnoteTextChar">
    <w:name w:val="Footnote Text Char"/>
    <w:basedOn w:val="DefaultParagraphFont"/>
    <w:link w:val="FootnoteText"/>
    <w:uiPriority w:val="99"/>
    <w:semiHidden/>
    <w:rsid w:val="00B67A51"/>
    <w:rPr>
      <w:sz w:val="20"/>
      <w:szCs w:val="20"/>
    </w:rPr>
  </w:style>
  <w:style w:type="character" w:styleId="FootnoteReference">
    <w:name w:val="footnote reference"/>
    <w:basedOn w:val="DefaultParagraphFont"/>
    <w:uiPriority w:val="99"/>
    <w:semiHidden/>
    <w:unhideWhenUsed/>
    <w:rsid w:val="00B67A51"/>
    <w:rPr>
      <w:vertAlign w:val="superscript"/>
    </w:rPr>
  </w:style>
  <w:style w:type="character" w:styleId="CommentReference">
    <w:name w:val="annotation reference"/>
    <w:basedOn w:val="DefaultParagraphFont"/>
    <w:uiPriority w:val="99"/>
    <w:semiHidden/>
    <w:unhideWhenUsed/>
    <w:rsid w:val="00CE283F"/>
    <w:rPr>
      <w:sz w:val="16"/>
      <w:szCs w:val="16"/>
    </w:rPr>
  </w:style>
  <w:style w:type="paragraph" w:styleId="CommentText">
    <w:name w:val="annotation text"/>
    <w:basedOn w:val="Normal"/>
    <w:link w:val="CommentTextChar"/>
    <w:uiPriority w:val="99"/>
    <w:semiHidden/>
    <w:unhideWhenUsed/>
    <w:rsid w:val="00CE283F"/>
    <w:pPr>
      <w:spacing w:line="240" w:lineRule="auto"/>
    </w:pPr>
    <w:rPr>
      <w:szCs w:val="20"/>
    </w:rPr>
  </w:style>
  <w:style w:type="character" w:customStyle="1" w:styleId="CommentTextChar">
    <w:name w:val="Comment Text Char"/>
    <w:basedOn w:val="DefaultParagraphFont"/>
    <w:link w:val="CommentText"/>
    <w:uiPriority w:val="99"/>
    <w:semiHidden/>
    <w:rsid w:val="00CE28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283F"/>
    <w:rPr>
      <w:b/>
      <w:bCs/>
    </w:rPr>
  </w:style>
  <w:style w:type="character" w:customStyle="1" w:styleId="CommentSubjectChar">
    <w:name w:val="Comment Subject Char"/>
    <w:basedOn w:val="CommentTextChar"/>
    <w:link w:val="CommentSubject"/>
    <w:uiPriority w:val="99"/>
    <w:semiHidden/>
    <w:rsid w:val="00CE283F"/>
    <w:rPr>
      <w:rFonts w:ascii="Arial" w:hAnsi="Arial"/>
      <w:b/>
      <w:bCs/>
      <w:sz w:val="20"/>
      <w:szCs w:val="20"/>
    </w:rPr>
  </w:style>
  <w:style w:type="paragraph" w:styleId="Revision">
    <w:name w:val="Revision"/>
    <w:hidden/>
    <w:uiPriority w:val="99"/>
    <w:semiHidden/>
    <w:rsid w:val="00180A63"/>
    <w:pPr>
      <w:spacing w:before="0" w:after="0" w:line="240" w:lineRule="auto"/>
    </w:pPr>
    <w:rPr>
      <w:rFonts w:ascii="Arial" w:hAnsi="Arial"/>
      <w:sz w:val="20"/>
    </w:rPr>
  </w:style>
  <w:style w:type="character" w:styleId="UnresolvedMention">
    <w:name w:val="Unresolved Mention"/>
    <w:basedOn w:val="DefaultParagraphFont"/>
    <w:uiPriority w:val="99"/>
    <w:unhideWhenUsed/>
    <w:rsid w:val="00FB741C"/>
    <w:rPr>
      <w:color w:val="605E5C"/>
      <w:shd w:val="clear" w:color="auto" w:fill="E1DFDD"/>
    </w:rPr>
  </w:style>
  <w:style w:type="character" w:styleId="Mention">
    <w:name w:val="Mention"/>
    <w:basedOn w:val="DefaultParagraphFont"/>
    <w:uiPriority w:val="99"/>
    <w:unhideWhenUsed/>
    <w:rsid w:val="00FB741C"/>
    <w:rPr>
      <w:color w:val="2B579A"/>
      <w:shd w:val="clear" w:color="auto" w:fill="E1DFDD"/>
    </w:rPr>
  </w:style>
  <w:style w:type="paragraph" w:styleId="TableofFigures">
    <w:name w:val="table of figures"/>
    <w:basedOn w:val="Normal"/>
    <w:next w:val="Normal"/>
    <w:uiPriority w:val="99"/>
    <w:unhideWhenUsed/>
    <w:rsid w:val="0039647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Colors" Target="diagrams/colors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sell.COUNCIL\Australian%20Pharmacy%20Council\Shared%20-%20Documents\Intranet\Templates\T-000-1%20Master%20Word%20Document%20Template%20-%20Long.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99E5F8-DDF4-448E-B54D-0E0B178108EF}" type="doc">
      <dgm:prSet loTypeId="urn:microsoft.com/office/officeart/2005/8/layout/hProcess9" loCatId="process" qsTypeId="urn:microsoft.com/office/officeart/2005/8/quickstyle/simple1" qsCatId="simple" csTypeId="urn:microsoft.com/office/officeart/2005/8/colors/colorful5" csCatId="colorful" phldr="1"/>
      <dgm:spPr/>
      <dgm:t>
        <a:bodyPr/>
        <a:lstStyle/>
        <a:p>
          <a:endParaRPr lang="en-US"/>
        </a:p>
      </dgm:t>
    </dgm:pt>
    <dgm:pt modelId="{831DD060-A569-4CDF-A932-B0A2F2FE53F5}">
      <dgm:prSet phldrT="[Text]"/>
      <dgm:spPr>
        <a:xfrm>
          <a:off x="1688" y="556259"/>
          <a:ext cx="982947" cy="741680"/>
        </a:xfrm>
        <a:prstGeom prst="roundRect">
          <a:avLst/>
        </a:prstGeom>
        <a:solidFill>
          <a:srgbClr val="F7971C"/>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Incident/event/ activity occurs</a:t>
          </a:r>
        </a:p>
      </dgm:t>
    </dgm:pt>
    <dgm:pt modelId="{8579DBE8-81DF-4F97-97EB-0A1485B68116}" type="parTrans" cxnId="{FF29F117-083D-4A23-ACA6-A2987C907AFB}">
      <dgm:prSet/>
      <dgm:spPr/>
      <dgm:t>
        <a:bodyPr/>
        <a:lstStyle/>
        <a:p>
          <a:pPr algn="ctr"/>
          <a:endParaRPr lang="en-US"/>
        </a:p>
      </dgm:t>
    </dgm:pt>
    <dgm:pt modelId="{5353FCA1-9FE1-4258-BD28-6A3F0F11F938}" type="sibTrans" cxnId="{FF29F117-083D-4A23-ACA6-A2987C907AFB}">
      <dgm:prSet/>
      <dgm:spPr/>
      <dgm:t>
        <a:bodyPr/>
        <a:lstStyle/>
        <a:p>
          <a:pPr algn="ctr"/>
          <a:endParaRPr lang="en-US"/>
        </a:p>
      </dgm:t>
    </dgm:pt>
    <dgm:pt modelId="{856656D8-F1EE-4A64-A94B-2EF47BB2522F}">
      <dgm:prSet phldrT="[Text]"/>
      <dgm:spPr>
        <a:xfrm>
          <a:off x="1033783" y="556259"/>
          <a:ext cx="982947" cy="741680"/>
        </a:xfrm>
        <a:prstGeom prst="roundRect">
          <a:avLst/>
        </a:prstGeom>
        <a:solidFill>
          <a:srgbClr val="DDB237"/>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Intern completes reflective statement  sections 1-5</a:t>
          </a:r>
        </a:p>
      </dgm:t>
    </dgm:pt>
    <dgm:pt modelId="{11A8D9D8-C491-4661-B464-969DE80DFF4F}" type="parTrans" cxnId="{540E7EEA-BFA6-4728-B135-77A80DF622A8}">
      <dgm:prSet/>
      <dgm:spPr/>
      <dgm:t>
        <a:bodyPr/>
        <a:lstStyle/>
        <a:p>
          <a:pPr algn="ctr"/>
          <a:endParaRPr lang="en-US"/>
        </a:p>
      </dgm:t>
    </dgm:pt>
    <dgm:pt modelId="{4B6D4EE2-0786-4D7D-99F7-931FF65AF618}" type="sibTrans" cxnId="{540E7EEA-BFA6-4728-B135-77A80DF622A8}">
      <dgm:prSet/>
      <dgm:spPr/>
      <dgm:t>
        <a:bodyPr/>
        <a:lstStyle/>
        <a:p>
          <a:pPr algn="ctr"/>
          <a:endParaRPr lang="en-US"/>
        </a:p>
      </dgm:t>
    </dgm:pt>
    <dgm:pt modelId="{62F86194-F52B-46AD-BD8A-2950C75A93BA}">
      <dgm:prSet phldrT="[Text]"/>
      <dgm:spPr>
        <a:xfrm>
          <a:off x="2065878" y="556259"/>
          <a:ext cx="982947" cy="741680"/>
        </a:xfrm>
        <a:prstGeom prst="roundRect">
          <a:avLst/>
        </a:prstGeom>
        <a:solidFill>
          <a:srgbClr val="55BF8F"/>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Supervisor reviews reflective statement with intern</a:t>
          </a:r>
        </a:p>
      </dgm:t>
    </dgm:pt>
    <dgm:pt modelId="{5511109D-DF7E-4032-B34C-486201436CFE}" type="parTrans" cxnId="{3EA57A9D-CEB5-41E9-8468-B360854B76F9}">
      <dgm:prSet/>
      <dgm:spPr/>
      <dgm:t>
        <a:bodyPr/>
        <a:lstStyle/>
        <a:p>
          <a:pPr algn="ctr"/>
          <a:endParaRPr lang="en-US"/>
        </a:p>
      </dgm:t>
    </dgm:pt>
    <dgm:pt modelId="{A390855C-6875-4830-A8D3-F46F1C2AB76E}" type="sibTrans" cxnId="{3EA57A9D-CEB5-41E9-8468-B360854B76F9}">
      <dgm:prSet/>
      <dgm:spPr/>
      <dgm:t>
        <a:bodyPr/>
        <a:lstStyle/>
        <a:p>
          <a:pPr algn="ctr"/>
          <a:endParaRPr lang="en-US"/>
        </a:p>
      </dgm:t>
    </dgm:pt>
    <dgm:pt modelId="{C8D25A57-452C-411F-A3B3-51827107980D}">
      <dgm:prSet/>
      <dgm:spPr>
        <a:xfrm>
          <a:off x="3097973" y="556259"/>
          <a:ext cx="982947" cy="741680"/>
        </a:xfrm>
        <a:prstGeom prst="roundRect">
          <a:avLst/>
        </a:prstGeom>
        <a:solidFill>
          <a:srgbClr val="67C971">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Intern completes reflective statement sections 6-8</a:t>
          </a:r>
        </a:p>
      </dgm:t>
    </dgm:pt>
    <dgm:pt modelId="{AA835DC9-2374-4CDF-9A1B-4D8B5694CEDD}" type="parTrans" cxnId="{23090078-A040-473C-A012-17E35BB0E709}">
      <dgm:prSet/>
      <dgm:spPr/>
      <dgm:t>
        <a:bodyPr/>
        <a:lstStyle/>
        <a:p>
          <a:pPr algn="ctr"/>
          <a:endParaRPr lang="en-US"/>
        </a:p>
      </dgm:t>
    </dgm:pt>
    <dgm:pt modelId="{FC98593E-6EB8-4EB4-86B2-C1A2BF7BD3A4}" type="sibTrans" cxnId="{23090078-A040-473C-A012-17E35BB0E709}">
      <dgm:prSet/>
      <dgm:spPr/>
      <dgm:t>
        <a:bodyPr/>
        <a:lstStyle/>
        <a:p>
          <a:pPr algn="ctr"/>
          <a:endParaRPr lang="en-US"/>
        </a:p>
      </dgm:t>
    </dgm:pt>
    <dgm:pt modelId="{5933D8EE-A576-4E69-A12D-48C9F22DFC27}">
      <dgm:prSet/>
      <dgm:spPr>
        <a:xfrm>
          <a:off x="5162163" y="556259"/>
          <a:ext cx="982947" cy="741680"/>
        </a:xfrm>
        <a:prstGeom prst="roundRect">
          <a:avLst/>
        </a:prstGeom>
        <a:solidFill>
          <a:srgbClr val="57BEBA">
            <a:lumMod val="5000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Intern completes reflective statement section 9</a:t>
          </a:r>
        </a:p>
      </dgm:t>
    </dgm:pt>
    <dgm:pt modelId="{467A1CDB-3810-4639-B530-48A4FF27D125}" type="parTrans" cxnId="{F5877945-BDFB-488F-9F99-AAA8DB7B1EC7}">
      <dgm:prSet/>
      <dgm:spPr/>
      <dgm:t>
        <a:bodyPr/>
        <a:lstStyle/>
        <a:p>
          <a:pPr algn="ctr"/>
          <a:endParaRPr lang="en-US"/>
        </a:p>
      </dgm:t>
    </dgm:pt>
    <dgm:pt modelId="{74EAC3DF-8B28-42BE-B4EC-509E6BDF78FB}" type="sibTrans" cxnId="{F5877945-BDFB-488F-9F99-AAA8DB7B1EC7}">
      <dgm:prSet/>
      <dgm:spPr/>
      <dgm:t>
        <a:bodyPr/>
        <a:lstStyle/>
        <a:p>
          <a:pPr algn="ctr"/>
          <a:endParaRPr lang="en-US"/>
        </a:p>
      </dgm:t>
    </dgm:pt>
    <dgm:pt modelId="{D9EC43D1-7B49-47A4-89BA-E6E46CB80D39}">
      <dgm:prSet/>
      <dgm:spPr>
        <a:xfrm>
          <a:off x="4130068" y="556259"/>
          <a:ext cx="982947" cy="741680"/>
        </a:xfrm>
        <a:prstGeom prst="roundRect">
          <a:avLst/>
        </a:prstGeom>
        <a:solidFill>
          <a:srgbClr val="57BEBA">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Similar or related incident/event/ activity occurs</a:t>
          </a:r>
        </a:p>
      </dgm:t>
    </dgm:pt>
    <dgm:pt modelId="{C65712AD-6A97-42FD-B818-0CFAB8502B8D}" type="parTrans" cxnId="{3CA56A68-5EF7-4898-81BC-B1DA5A533D31}">
      <dgm:prSet/>
      <dgm:spPr/>
      <dgm:t>
        <a:bodyPr/>
        <a:lstStyle/>
        <a:p>
          <a:pPr algn="ctr"/>
          <a:endParaRPr lang="en-US"/>
        </a:p>
      </dgm:t>
    </dgm:pt>
    <dgm:pt modelId="{EB9CAE01-F9AD-4698-A441-F2AE7C6A3FBA}" type="sibTrans" cxnId="{3CA56A68-5EF7-4898-81BC-B1DA5A533D31}">
      <dgm:prSet/>
      <dgm:spPr/>
      <dgm:t>
        <a:bodyPr/>
        <a:lstStyle/>
        <a:p>
          <a:pPr algn="ctr"/>
          <a:endParaRPr lang="en-US"/>
        </a:p>
      </dgm:t>
    </dgm:pt>
    <dgm:pt modelId="{8F14C543-D9E1-4F2F-A8A6-7F172B062C89}" type="pres">
      <dgm:prSet presAssocID="{B599E5F8-DDF4-448E-B54D-0E0B178108EF}" presName="CompostProcess" presStyleCnt="0">
        <dgm:presLayoutVars>
          <dgm:dir/>
          <dgm:resizeHandles val="exact"/>
        </dgm:presLayoutVars>
      </dgm:prSet>
      <dgm:spPr/>
    </dgm:pt>
    <dgm:pt modelId="{6B8C2121-BAB0-468F-A715-DBB6AD6B5864}" type="pres">
      <dgm:prSet presAssocID="{B599E5F8-DDF4-448E-B54D-0E0B178108EF}" presName="arrow" presStyleLbl="bgShp" presStyleIdx="0" presStyleCnt="1"/>
      <dgm:spPr>
        <a:xfrm>
          <a:off x="461009" y="0"/>
          <a:ext cx="5224780" cy="1854200"/>
        </a:xfrm>
        <a:prstGeom prst="rightArrow">
          <a:avLst/>
        </a:prstGeom>
        <a:solidFill>
          <a:srgbClr val="F7971C">
            <a:tint val="40000"/>
            <a:hueOff val="0"/>
            <a:satOff val="0"/>
            <a:lumOff val="0"/>
            <a:alphaOff val="0"/>
          </a:srgbClr>
        </a:solidFill>
        <a:ln>
          <a:noFill/>
        </a:ln>
        <a:effectLst/>
      </dgm:spPr>
    </dgm:pt>
    <dgm:pt modelId="{D94A1ECB-01CA-46A0-A214-08E49B62882D}" type="pres">
      <dgm:prSet presAssocID="{B599E5F8-DDF4-448E-B54D-0E0B178108EF}" presName="linearProcess" presStyleCnt="0"/>
      <dgm:spPr/>
    </dgm:pt>
    <dgm:pt modelId="{6DEE7337-5602-4784-A02C-A7534043FF3B}" type="pres">
      <dgm:prSet presAssocID="{831DD060-A569-4CDF-A932-B0A2F2FE53F5}" presName="textNode" presStyleLbl="node1" presStyleIdx="0" presStyleCnt="6">
        <dgm:presLayoutVars>
          <dgm:bulletEnabled val="1"/>
        </dgm:presLayoutVars>
      </dgm:prSet>
      <dgm:spPr/>
    </dgm:pt>
    <dgm:pt modelId="{19A6E7D5-2AE0-4285-BE1B-873250799E68}" type="pres">
      <dgm:prSet presAssocID="{5353FCA1-9FE1-4258-BD28-6A3F0F11F938}" presName="sibTrans" presStyleCnt="0"/>
      <dgm:spPr/>
    </dgm:pt>
    <dgm:pt modelId="{B5EBF0DC-CDF6-4529-97FD-F40F52A1462B}" type="pres">
      <dgm:prSet presAssocID="{856656D8-F1EE-4A64-A94B-2EF47BB2522F}" presName="textNode" presStyleLbl="node1" presStyleIdx="1" presStyleCnt="6">
        <dgm:presLayoutVars>
          <dgm:bulletEnabled val="1"/>
        </dgm:presLayoutVars>
      </dgm:prSet>
      <dgm:spPr/>
    </dgm:pt>
    <dgm:pt modelId="{44B2E9C3-DB62-4596-B7A0-56F3B72C4225}" type="pres">
      <dgm:prSet presAssocID="{4B6D4EE2-0786-4D7D-99F7-931FF65AF618}" presName="sibTrans" presStyleCnt="0"/>
      <dgm:spPr/>
    </dgm:pt>
    <dgm:pt modelId="{4CA0DC9F-6778-4B9C-B18D-8E3AD08B1714}" type="pres">
      <dgm:prSet presAssocID="{62F86194-F52B-46AD-BD8A-2950C75A93BA}" presName="textNode" presStyleLbl="node1" presStyleIdx="2" presStyleCnt="6">
        <dgm:presLayoutVars>
          <dgm:bulletEnabled val="1"/>
        </dgm:presLayoutVars>
      </dgm:prSet>
      <dgm:spPr/>
    </dgm:pt>
    <dgm:pt modelId="{19437A98-0899-4A8E-9A96-CD7B6FAFC3B3}" type="pres">
      <dgm:prSet presAssocID="{A390855C-6875-4830-A8D3-F46F1C2AB76E}" presName="sibTrans" presStyleCnt="0"/>
      <dgm:spPr/>
    </dgm:pt>
    <dgm:pt modelId="{A283560C-982C-427C-B539-E589BC28D81F}" type="pres">
      <dgm:prSet presAssocID="{C8D25A57-452C-411F-A3B3-51827107980D}" presName="textNode" presStyleLbl="node1" presStyleIdx="3" presStyleCnt="6">
        <dgm:presLayoutVars>
          <dgm:bulletEnabled val="1"/>
        </dgm:presLayoutVars>
      </dgm:prSet>
      <dgm:spPr/>
    </dgm:pt>
    <dgm:pt modelId="{A878DDFE-FD7D-4FAF-AC11-2B01F973FE94}" type="pres">
      <dgm:prSet presAssocID="{FC98593E-6EB8-4EB4-86B2-C1A2BF7BD3A4}" presName="sibTrans" presStyleCnt="0"/>
      <dgm:spPr/>
    </dgm:pt>
    <dgm:pt modelId="{E5B61858-E606-4EA2-A843-00EC067C1A77}" type="pres">
      <dgm:prSet presAssocID="{D9EC43D1-7B49-47A4-89BA-E6E46CB80D39}" presName="textNode" presStyleLbl="node1" presStyleIdx="4" presStyleCnt="6">
        <dgm:presLayoutVars>
          <dgm:bulletEnabled val="1"/>
        </dgm:presLayoutVars>
      </dgm:prSet>
      <dgm:spPr/>
    </dgm:pt>
    <dgm:pt modelId="{B4F4C7AA-271E-4CD1-9C6C-21A7EB4A2C97}" type="pres">
      <dgm:prSet presAssocID="{EB9CAE01-F9AD-4698-A441-F2AE7C6A3FBA}" presName="sibTrans" presStyleCnt="0"/>
      <dgm:spPr/>
    </dgm:pt>
    <dgm:pt modelId="{7FE5AA53-3C73-4A81-97FD-9105E58832FF}" type="pres">
      <dgm:prSet presAssocID="{5933D8EE-A576-4E69-A12D-48C9F22DFC27}" presName="textNode" presStyleLbl="node1" presStyleIdx="5" presStyleCnt="6">
        <dgm:presLayoutVars>
          <dgm:bulletEnabled val="1"/>
        </dgm:presLayoutVars>
      </dgm:prSet>
      <dgm:spPr/>
    </dgm:pt>
  </dgm:ptLst>
  <dgm:cxnLst>
    <dgm:cxn modelId="{FF29F117-083D-4A23-ACA6-A2987C907AFB}" srcId="{B599E5F8-DDF4-448E-B54D-0E0B178108EF}" destId="{831DD060-A569-4CDF-A932-B0A2F2FE53F5}" srcOrd="0" destOrd="0" parTransId="{8579DBE8-81DF-4F97-97EB-0A1485B68116}" sibTransId="{5353FCA1-9FE1-4258-BD28-6A3F0F11F938}"/>
    <dgm:cxn modelId="{1A68721A-3497-45E4-BBF8-0D79D0A0E3DF}" type="presOf" srcId="{831DD060-A569-4CDF-A932-B0A2F2FE53F5}" destId="{6DEE7337-5602-4784-A02C-A7534043FF3B}" srcOrd="0" destOrd="0" presId="urn:microsoft.com/office/officeart/2005/8/layout/hProcess9"/>
    <dgm:cxn modelId="{5DAF1930-72B9-445C-91DB-5A4DB2CF4F44}" type="presOf" srcId="{62F86194-F52B-46AD-BD8A-2950C75A93BA}" destId="{4CA0DC9F-6778-4B9C-B18D-8E3AD08B1714}" srcOrd="0" destOrd="0" presId="urn:microsoft.com/office/officeart/2005/8/layout/hProcess9"/>
    <dgm:cxn modelId="{31375F5B-6854-448F-B931-B09242097E30}" type="presOf" srcId="{D9EC43D1-7B49-47A4-89BA-E6E46CB80D39}" destId="{E5B61858-E606-4EA2-A843-00EC067C1A77}" srcOrd="0" destOrd="0" presId="urn:microsoft.com/office/officeart/2005/8/layout/hProcess9"/>
    <dgm:cxn modelId="{D60BFE42-4647-42E4-8B42-D7FD56B007BE}" type="presOf" srcId="{C8D25A57-452C-411F-A3B3-51827107980D}" destId="{A283560C-982C-427C-B539-E589BC28D81F}" srcOrd="0" destOrd="0" presId="urn:microsoft.com/office/officeart/2005/8/layout/hProcess9"/>
    <dgm:cxn modelId="{F5877945-BDFB-488F-9F99-AAA8DB7B1EC7}" srcId="{B599E5F8-DDF4-448E-B54D-0E0B178108EF}" destId="{5933D8EE-A576-4E69-A12D-48C9F22DFC27}" srcOrd="5" destOrd="0" parTransId="{467A1CDB-3810-4639-B530-48A4FF27D125}" sibTransId="{74EAC3DF-8B28-42BE-B4EC-509E6BDF78FB}"/>
    <dgm:cxn modelId="{3CA56A68-5EF7-4898-81BC-B1DA5A533D31}" srcId="{B599E5F8-DDF4-448E-B54D-0E0B178108EF}" destId="{D9EC43D1-7B49-47A4-89BA-E6E46CB80D39}" srcOrd="4" destOrd="0" parTransId="{C65712AD-6A97-42FD-B818-0CFAB8502B8D}" sibTransId="{EB9CAE01-F9AD-4698-A441-F2AE7C6A3FBA}"/>
    <dgm:cxn modelId="{23090078-A040-473C-A012-17E35BB0E709}" srcId="{B599E5F8-DDF4-448E-B54D-0E0B178108EF}" destId="{C8D25A57-452C-411F-A3B3-51827107980D}" srcOrd="3" destOrd="0" parTransId="{AA835DC9-2374-4CDF-9A1B-4D8B5694CEDD}" sibTransId="{FC98593E-6EB8-4EB4-86B2-C1A2BF7BD3A4}"/>
    <dgm:cxn modelId="{3EA57A9D-CEB5-41E9-8468-B360854B76F9}" srcId="{B599E5F8-DDF4-448E-B54D-0E0B178108EF}" destId="{62F86194-F52B-46AD-BD8A-2950C75A93BA}" srcOrd="2" destOrd="0" parTransId="{5511109D-DF7E-4032-B34C-486201436CFE}" sibTransId="{A390855C-6875-4830-A8D3-F46F1C2AB76E}"/>
    <dgm:cxn modelId="{F18ED4BD-57F9-4C62-99F4-6A3B8B130323}" type="presOf" srcId="{5933D8EE-A576-4E69-A12D-48C9F22DFC27}" destId="{7FE5AA53-3C73-4A81-97FD-9105E58832FF}" srcOrd="0" destOrd="0" presId="urn:microsoft.com/office/officeart/2005/8/layout/hProcess9"/>
    <dgm:cxn modelId="{07AEE0C4-8F25-4176-8FFF-B0DEECC6FA4A}" type="presOf" srcId="{B599E5F8-DDF4-448E-B54D-0E0B178108EF}" destId="{8F14C543-D9E1-4F2F-A8A6-7F172B062C89}" srcOrd="0" destOrd="0" presId="urn:microsoft.com/office/officeart/2005/8/layout/hProcess9"/>
    <dgm:cxn modelId="{8DD57CDD-9F6E-42C5-BE4B-CEE53BBECAF0}" type="presOf" srcId="{856656D8-F1EE-4A64-A94B-2EF47BB2522F}" destId="{B5EBF0DC-CDF6-4529-97FD-F40F52A1462B}" srcOrd="0" destOrd="0" presId="urn:microsoft.com/office/officeart/2005/8/layout/hProcess9"/>
    <dgm:cxn modelId="{540E7EEA-BFA6-4728-B135-77A80DF622A8}" srcId="{B599E5F8-DDF4-448E-B54D-0E0B178108EF}" destId="{856656D8-F1EE-4A64-A94B-2EF47BB2522F}" srcOrd="1" destOrd="0" parTransId="{11A8D9D8-C491-4661-B464-969DE80DFF4F}" sibTransId="{4B6D4EE2-0786-4D7D-99F7-931FF65AF618}"/>
    <dgm:cxn modelId="{D33BA44B-1EEA-4B96-A10C-38EA1A4611BE}" type="presParOf" srcId="{8F14C543-D9E1-4F2F-A8A6-7F172B062C89}" destId="{6B8C2121-BAB0-468F-A715-DBB6AD6B5864}" srcOrd="0" destOrd="0" presId="urn:microsoft.com/office/officeart/2005/8/layout/hProcess9"/>
    <dgm:cxn modelId="{1F72E071-AB41-4651-B9DE-343452ED1E2C}" type="presParOf" srcId="{8F14C543-D9E1-4F2F-A8A6-7F172B062C89}" destId="{D94A1ECB-01CA-46A0-A214-08E49B62882D}" srcOrd="1" destOrd="0" presId="urn:microsoft.com/office/officeart/2005/8/layout/hProcess9"/>
    <dgm:cxn modelId="{4B6561AD-153F-4144-8C23-786A022CDAFF}" type="presParOf" srcId="{D94A1ECB-01CA-46A0-A214-08E49B62882D}" destId="{6DEE7337-5602-4784-A02C-A7534043FF3B}" srcOrd="0" destOrd="0" presId="urn:microsoft.com/office/officeart/2005/8/layout/hProcess9"/>
    <dgm:cxn modelId="{C3D4B75A-739A-40CB-820E-BA038AEAE0B1}" type="presParOf" srcId="{D94A1ECB-01CA-46A0-A214-08E49B62882D}" destId="{19A6E7D5-2AE0-4285-BE1B-873250799E68}" srcOrd="1" destOrd="0" presId="urn:microsoft.com/office/officeart/2005/8/layout/hProcess9"/>
    <dgm:cxn modelId="{B97773B2-5ABE-417F-A2A1-795E0BB6664A}" type="presParOf" srcId="{D94A1ECB-01CA-46A0-A214-08E49B62882D}" destId="{B5EBF0DC-CDF6-4529-97FD-F40F52A1462B}" srcOrd="2" destOrd="0" presId="urn:microsoft.com/office/officeart/2005/8/layout/hProcess9"/>
    <dgm:cxn modelId="{BA59CAC6-6507-4B31-8D22-AFF03C8E57E1}" type="presParOf" srcId="{D94A1ECB-01CA-46A0-A214-08E49B62882D}" destId="{44B2E9C3-DB62-4596-B7A0-56F3B72C4225}" srcOrd="3" destOrd="0" presId="urn:microsoft.com/office/officeart/2005/8/layout/hProcess9"/>
    <dgm:cxn modelId="{8D0B5EA6-EA48-48F7-A190-0F8ED0CEA7D4}" type="presParOf" srcId="{D94A1ECB-01CA-46A0-A214-08E49B62882D}" destId="{4CA0DC9F-6778-4B9C-B18D-8E3AD08B1714}" srcOrd="4" destOrd="0" presId="urn:microsoft.com/office/officeart/2005/8/layout/hProcess9"/>
    <dgm:cxn modelId="{5E74E498-06BE-4AC8-BBA1-178E31481445}" type="presParOf" srcId="{D94A1ECB-01CA-46A0-A214-08E49B62882D}" destId="{19437A98-0899-4A8E-9A96-CD7B6FAFC3B3}" srcOrd="5" destOrd="0" presId="urn:microsoft.com/office/officeart/2005/8/layout/hProcess9"/>
    <dgm:cxn modelId="{F69ACECF-8C3A-4CAF-BD01-35178E42D6A1}" type="presParOf" srcId="{D94A1ECB-01CA-46A0-A214-08E49B62882D}" destId="{A283560C-982C-427C-B539-E589BC28D81F}" srcOrd="6" destOrd="0" presId="urn:microsoft.com/office/officeart/2005/8/layout/hProcess9"/>
    <dgm:cxn modelId="{05A2AECF-D312-4B74-BCA3-E43AE679216D}" type="presParOf" srcId="{D94A1ECB-01CA-46A0-A214-08E49B62882D}" destId="{A878DDFE-FD7D-4FAF-AC11-2B01F973FE94}" srcOrd="7" destOrd="0" presId="urn:microsoft.com/office/officeart/2005/8/layout/hProcess9"/>
    <dgm:cxn modelId="{8BC18F12-D72F-405F-856F-08B372AF379B}" type="presParOf" srcId="{D94A1ECB-01CA-46A0-A214-08E49B62882D}" destId="{E5B61858-E606-4EA2-A843-00EC067C1A77}" srcOrd="8" destOrd="0" presId="urn:microsoft.com/office/officeart/2005/8/layout/hProcess9"/>
    <dgm:cxn modelId="{0BD7B919-BDC8-4FDF-9B74-A7933DF71EFC}" type="presParOf" srcId="{D94A1ECB-01CA-46A0-A214-08E49B62882D}" destId="{B4F4C7AA-271E-4CD1-9C6C-21A7EB4A2C97}" srcOrd="9" destOrd="0" presId="urn:microsoft.com/office/officeart/2005/8/layout/hProcess9"/>
    <dgm:cxn modelId="{F589F36C-2D2C-4FA6-9F1F-71EDFE1C137C}" type="presParOf" srcId="{D94A1ECB-01CA-46A0-A214-08E49B62882D}" destId="{7FE5AA53-3C73-4A81-97FD-9105E58832FF}" srcOrd="10" destOrd="0" presId="urn:microsoft.com/office/officeart/2005/8/layout/hProcess9"/>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8C2121-BAB0-468F-A715-DBB6AD6B5864}">
      <dsp:nvSpPr>
        <dsp:cNvPr id="0" name=""/>
        <dsp:cNvSpPr/>
      </dsp:nvSpPr>
      <dsp:spPr>
        <a:xfrm>
          <a:off x="459009" y="0"/>
          <a:ext cx="5202110" cy="1846155"/>
        </a:xfrm>
        <a:prstGeom prst="rightArrow">
          <a:avLst/>
        </a:prstGeom>
        <a:solidFill>
          <a:srgbClr val="F7971C">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6DEE7337-5602-4784-A02C-A7534043FF3B}">
      <dsp:nvSpPr>
        <dsp:cNvPr id="0" name=""/>
        <dsp:cNvSpPr/>
      </dsp:nvSpPr>
      <dsp:spPr>
        <a:xfrm>
          <a:off x="1680" y="553846"/>
          <a:ext cx="978682" cy="738462"/>
        </a:xfrm>
        <a:prstGeom prst="roundRect">
          <a:avLst/>
        </a:prstGeom>
        <a:solidFill>
          <a:srgbClr val="F7971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Incident/event/ activity occurs</a:t>
          </a:r>
        </a:p>
      </dsp:txBody>
      <dsp:txXfrm>
        <a:off x="37729" y="589895"/>
        <a:ext cx="906584" cy="666364"/>
      </dsp:txXfrm>
    </dsp:sp>
    <dsp:sp modelId="{B5EBF0DC-CDF6-4529-97FD-F40F52A1462B}">
      <dsp:nvSpPr>
        <dsp:cNvPr id="0" name=""/>
        <dsp:cNvSpPr/>
      </dsp:nvSpPr>
      <dsp:spPr>
        <a:xfrm>
          <a:off x="1029297" y="553846"/>
          <a:ext cx="978682" cy="738462"/>
        </a:xfrm>
        <a:prstGeom prst="roundRect">
          <a:avLst/>
        </a:prstGeom>
        <a:solidFill>
          <a:srgbClr val="DDB23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Intern completes reflective statement  sections 1-5</a:t>
          </a:r>
        </a:p>
      </dsp:txBody>
      <dsp:txXfrm>
        <a:off x="1065346" y="589895"/>
        <a:ext cx="906584" cy="666364"/>
      </dsp:txXfrm>
    </dsp:sp>
    <dsp:sp modelId="{4CA0DC9F-6778-4B9C-B18D-8E3AD08B1714}">
      <dsp:nvSpPr>
        <dsp:cNvPr id="0" name=""/>
        <dsp:cNvSpPr/>
      </dsp:nvSpPr>
      <dsp:spPr>
        <a:xfrm>
          <a:off x="2056915" y="553846"/>
          <a:ext cx="978682" cy="738462"/>
        </a:xfrm>
        <a:prstGeom prst="roundRect">
          <a:avLst/>
        </a:prstGeom>
        <a:solidFill>
          <a:srgbClr val="55BF8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Supervisor reviews reflective statement with intern</a:t>
          </a:r>
        </a:p>
      </dsp:txBody>
      <dsp:txXfrm>
        <a:off x="2092964" y="589895"/>
        <a:ext cx="906584" cy="666364"/>
      </dsp:txXfrm>
    </dsp:sp>
    <dsp:sp modelId="{A283560C-982C-427C-B539-E589BC28D81F}">
      <dsp:nvSpPr>
        <dsp:cNvPr id="0" name=""/>
        <dsp:cNvSpPr/>
      </dsp:nvSpPr>
      <dsp:spPr>
        <a:xfrm>
          <a:off x="3084532" y="553846"/>
          <a:ext cx="978682" cy="738462"/>
        </a:xfrm>
        <a:prstGeom prst="roundRect">
          <a:avLst/>
        </a:prstGeom>
        <a:solidFill>
          <a:srgbClr val="67C971">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Intern completes reflective statement sections 6-8</a:t>
          </a:r>
        </a:p>
      </dsp:txBody>
      <dsp:txXfrm>
        <a:off x="3120581" y="589895"/>
        <a:ext cx="906584" cy="666364"/>
      </dsp:txXfrm>
    </dsp:sp>
    <dsp:sp modelId="{E5B61858-E606-4EA2-A843-00EC067C1A77}">
      <dsp:nvSpPr>
        <dsp:cNvPr id="0" name=""/>
        <dsp:cNvSpPr/>
      </dsp:nvSpPr>
      <dsp:spPr>
        <a:xfrm>
          <a:off x="4112149" y="553846"/>
          <a:ext cx="978682" cy="738462"/>
        </a:xfrm>
        <a:prstGeom prst="roundRect">
          <a:avLst/>
        </a:prstGeom>
        <a:solidFill>
          <a:srgbClr val="57BEBA">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Similar or related incident/event/ activity occurs</a:t>
          </a:r>
        </a:p>
      </dsp:txBody>
      <dsp:txXfrm>
        <a:off x="4148198" y="589895"/>
        <a:ext cx="906584" cy="666364"/>
      </dsp:txXfrm>
    </dsp:sp>
    <dsp:sp modelId="{7FE5AA53-3C73-4A81-97FD-9105E58832FF}">
      <dsp:nvSpPr>
        <dsp:cNvPr id="0" name=""/>
        <dsp:cNvSpPr/>
      </dsp:nvSpPr>
      <dsp:spPr>
        <a:xfrm>
          <a:off x="5139766" y="553846"/>
          <a:ext cx="978682" cy="738462"/>
        </a:xfrm>
        <a:prstGeom prst="roundRect">
          <a:avLst/>
        </a:prstGeom>
        <a:solidFill>
          <a:srgbClr val="57BEBA">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panose="020F0502020204030204"/>
              <a:ea typeface="+mn-ea"/>
              <a:cs typeface="+mn-cs"/>
            </a:rPr>
            <a:t>Intern completes reflective statement section 9</a:t>
          </a:r>
        </a:p>
      </dsp:txBody>
      <dsp:txXfrm>
        <a:off x="5175815" y="589895"/>
        <a:ext cx="906584" cy="66636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PC Colour Palette">
      <a:dk1>
        <a:srgbClr val="636363"/>
      </a:dk1>
      <a:lt1>
        <a:sysClr val="window" lastClr="FFFFFF"/>
      </a:lt1>
      <a:dk2>
        <a:srgbClr val="93948A"/>
      </a:dk2>
      <a:lt2>
        <a:srgbClr val="FFFFFF"/>
      </a:lt2>
      <a:accent1>
        <a:srgbClr val="67C971"/>
      </a:accent1>
      <a:accent2>
        <a:srgbClr val="3594D1"/>
      </a:accent2>
      <a:accent3>
        <a:srgbClr val="884A9C"/>
      </a:accent3>
      <a:accent4>
        <a:srgbClr val="E53433"/>
      </a:accent4>
      <a:accent5>
        <a:srgbClr val="F7971C"/>
      </a:accent5>
      <a:accent6>
        <a:srgbClr val="57BEBA"/>
      </a:accent6>
      <a:hlink>
        <a:srgbClr val="00B69C"/>
      </a:hlink>
      <a:folHlink>
        <a:srgbClr val="A1A2A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6b5f468-6c88-4b71-a91b-2dc14e186f50">
      <UserInfo>
        <DisplayName/>
        <AccountId xsi:nil="true"/>
        <AccountType/>
      </UserInfo>
    </SharedWithUsers>
    <Purpose xmlns="6eb9cd17-dd8c-4efe-ad45-1f5b0f95cbf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744B3AC3B66D4BAB8311FB2CD1F718" ma:contentTypeVersion="15" ma:contentTypeDescription="Create a new document." ma:contentTypeScope="" ma:versionID="b79034f31513ae053023401a9cd5fa79">
  <xsd:schema xmlns:xsd="http://www.w3.org/2001/XMLSchema" xmlns:xs="http://www.w3.org/2001/XMLSchema" xmlns:p="http://schemas.microsoft.com/office/2006/metadata/properties" xmlns:ns2="6eb9cd17-dd8c-4efe-ad45-1f5b0f95cbf9" xmlns:ns3="06b5f468-6c88-4b71-a91b-2dc14e186f50" targetNamespace="http://schemas.microsoft.com/office/2006/metadata/properties" ma:root="true" ma:fieldsID="2a99026c096b14d95129681fe0722a3a" ns2:_="" ns3:_="">
    <xsd:import namespace="6eb9cd17-dd8c-4efe-ad45-1f5b0f95cbf9"/>
    <xsd:import namespace="06b5f468-6c88-4b71-a91b-2dc14e186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urpos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9cd17-dd8c-4efe-ad45-1f5b0f95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urpose" ma:index="20" nillable="true" ma:displayName="Purpose" ma:format="Dropdown" ma:indexed="true" ma:internalName="Purpose">
      <xsd:simpleType>
        <xsd:union memberTypes="dms:Text">
          <xsd:simpleType>
            <xsd:restriction base="dms:Choice">
              <xsd:enumeration value="Email template"/>
              <xsd:enumeration value="Work instruction"/>
              <xsd:enumeration value="Reference"/>
            </xsd:restriction>
          </xsd:simpleType>
        </xsd:un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5f468-6c88-4b71-a91b-2dc14e186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0E1CE-FE37-48C5-9A31-9C806E968108}">
  <ds:schemaRefs>
    <ds:schemaRef ds:uri="http://schemas.microsoft.com/office/2006/metadata/properties"/>
    <ds:schemaRef ds:uri="http://schemas.microsoft.com/office/infopath/2007/PartnerControls"/>
    <ds:schemaRef ds:uri="06b5f468-6c88-4b71-a91b-2dc14e186f50"/>
    <ds:schemaRef ds:uri="6eb9cd17-dd8c-4efe-ad45-1f5b0f95cbf9"/>
  </ds:schemaRefs>
</ds:datastoreItem>
</file>

<file path=customXml/itemProps2.xml><?xml version="1.0" encoding="utf-8"?>
<ds:datastoreItem xmlns:ds="http://schemas.openxmlformats.org/officeDocument/2006/customXml" ds:itemID="{1FF7BB39-7735-45F5-BD7C-CDA10A4BD769}">
  <ds:schemaRefs>
    <ds:schemaRef ds:uri="http://schemas.openxmlformats.org/officeDocument/2006/bibliography"/>
  </ds:schemaRefs>
</ds:datastoreItem>
</file>

<file path=customXml/itemProps3.xml><?xml version="1.0" encoding="utf-8"?>
<ds:datastoreItem xmlns:ds="http://schemas.openxmlformats.org/officeDocument/2006/customXml" ds:itemID="{5BCDBD32-7AA8-4009-8C46-1CCA75448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9cd17-dd8c-4efe-ad45-1f5b0f95cbf9"/>
    <ds:schemaRef ds:uri="06b5f468-6c88-4b71-a91b-2dc14e186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C7966-5C5C-417A-9696-6916D35A8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T-000-1 Master Word Document Template - Long</Template>
  <TotalTime>0</TotalTime>
  <Pages>18</Pages>
  <Words>4682</Words>
  <Characters>26693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31313</CharactersWithSpaces>
  <SharedDoc>false</SharedDoc>
  <HLinks>
    <vt:vector size="96" baseType="variant">
      <vt:variant>
        <vt:i4>1638451</vt:i4>
      </vt:variant>
      <vt:variant>
        <vt:i4>98</vt:i4>
      </vt:variant>
      <vt:variant>
        <vt:i4>0</vt:i4>
      </vt:variant>
      <vt:variant>
        <vt:i4>5</vt:i4>
      </vt:variant>
      <vt:variant>
        <vt:lpwstr/>
      </vt:variant>
      <vt:variant>
        <vt:lpwstr>_Toc62203945</vt:lpwstr>
      </vt:variant>
      <vt:variant>
        <vt:i4>1572915</vt:i4>
      </vt:variant>
      <vt:variant>
        <vt:i4>92</vt:i4>
      </vt:variant>
      <vt:variant>
        <vt:i4>0</vt:i4>
      </vt:variant>
      <vt:variant>
        <vt:i4>5</vt:i4>
      </vt:variant>
      <vt:variant>
        <vt:lpwstr/>
      </vt:variant>
      <vt:variant>
        <vt:lpwstr>_Toc62203944</vt:lpwstr>
      </vt:variant>
      <vt:variant>
        <vt:i4>2031667</vt:i4>
      </vt:variant>
      <vt:variant>
        <vt:i4>86</vt:i4>
      </vt:variant>
      <vt:variant>
        <vt:i4>0</vt:i4>
      </vt:variant>
      <vt:variant>
        <vt:i4>5</vt:i4>
      </vt:variant>
      <vt:variant>
        <vt:lpwstr/>
      </vt:variant>
      <vt:variant>
        <vt:lpwstr>_Toc62203943</vt:lpwstr>
      </vt:variant>
      <vt:variant>
        <vt:i4>1966131</vt:i4>
      </vt:variant>
      <vt:variant>
        <vt:i4>80</vt:i4>
      </vt:variant>
      <vt:variant>
        <vt:i4>0</vt:i4>
      </vt:variant>
      <vt:variant>
        <vt:i4>5</vt:i4>
      </vt:variant>
      <vt:variant>
        <vt:lpwstr/>
      </vt:variant>
      <vt:variant>
        <vt:lpwstr>_Toc62203942</vt:lpwstr>
      </vt:variant>
      <vt:variant>
        <vt:i4>1900595</vt:i4>
      </vt:variant>
      <vt:variant>
        <vt:i4>77</vt:i4>
      </vt:variant>
      <vt:variant>
        <vt:i4>0</vt:i4>
      </vt:variant>
      <vt:variant>
        <vt:i4>5</vt:i4>
      </vt:variant>
      <vt:variant>
        <vt:lpwstr/>
      </vt:variant>
      <vt:variant>
        <vt:lpwstr>_Toc62203941</vt:lpwstr>
      </vt:variant>
      <vt:variant>
        <vt:i4>1835059</vt:i4>
      </vt:variant>
      <vt:variant>
        <vt:i4>65</vt:i4>
      </vt:variant>
      <vt:variant>
        <vt:i4>0</vt:i4>
      </vt:variant>
      <vt:variant>
        <vt:i4>5</vt:i4>
      </vt:variant>
      <vt:variant>
        <vt:lpwstr/>
      </vt:variant>
      <vt:variant>
        <vt:lpwstr>_Toc62203940</vt:lpwstr>
      </vt:variant>
      <vt:variant>
        <vt:i4>1376308</vt:i4>
      </vt:variant>
      <vt:variant>
        <vt:i4>59</vt:i4>
      </vt:variant>
      <vt:variant>
        <vt:i4>0</vt:i4>
      </vt:variant>
      <vt:variant>
        <vt:i4>5</vt:i4>
      </vt:variant>
      <vt:variant>
        <vt:lpwstr/>
      </vt:variant>
      <vt:variant>
        <vt:lpwstr>_Toc62203939</vt:lpwstr>
      </vt:variant>
      <vt:variant>
        <vt:i4>1310772</vt:i4>
      </vt:variant>
      <vt:variant>
        <vt:i4>56</vt:i4>
      </vt:variant>
      <vt:variant>
        <vt:i4>0</vt:i4>
      </vt:variant>
      <vt:variant>
        <vt:i4>5</vt:i4>
      </vt:variant>
      <vt:variant>
        <vt:lpwstr/>
      </vt:variant>
      <vt:variant>
        <vt:lpwstr>_Toc62203938</vt:lpwstr>
      </vt:variant>
      <vt:variant>
        <vt:i4>1769524</vt:i4>
      </vt:variant>
      <vt:variant>
        <vt:i4>44</vt:i4>
      </vt:variant>
      <vt:variant>
        <vt:i4>0</vt:i4>
      </vt:variant>
      <vt:variant>
        <vt:i4>5</vt:i4>
      </vt:variant>
      <vt:variant>
        <vt:lpwstr/>
      </vt:variant>
      <vt:variant>
        <vt:lpwstr>_Toc62203937</vt:lpwstr>
      </vt:variant>
      <vt:variant>
        <vt:i4>1703988</vt:i4>
      </vt:variant>
      <vt:variant>
        <vt:i4>38</vt:i4>
      </vt:variant>
      <vt:variant>
        <vt:i4>0</vt:i4>
      </vt:variant>
      <vt:variant>
        <vt:i4>5</vt:i4>
      </vt:variant>
      <vt:variant>
        <vt:lpwstr/>
      </vt:variant>
      <vt:variant>
        <vt:lpwstr>_Toc62203936</vt:lpwstr>
      </vt:variant>
      <vt:variant>
        <vt:i4>1638452</vt:i4>
      </vt:variant>
      <vt:variant>
        <vt:i4>32</vt:i4>
      </vt:variant>
      <vt:variant>
        <vt:i4>0</vt:i4>
      </vt:variant>
      <vt:variant>
        <vt:i4>5</vt:i4>
      </vt:variant>
      <vt:variant>
        <vt:lpwstr/>
      </vt:variant>
      <vt:variant>
        <vt:lpwstr>_Toc62203935</vt:lpwstr>
      </vt:variant>
      <vt:variant>
        <vt:i4>1572916</vt:i4>
      </vt:variant>
      <vt:variant>
        <vt:i4>26</vt:i4>
      </vt:variant>
      <vt:variant>
        <vt:i4>0</vt:i4>
      </vt:variant>
      <vt:variant>
        <vt:i4>5</vt:i4>
      </vt:variant>
      <vt:variant>
        <vt:lpwstr/>
      </vt:variant>
      <vt:variant>
        <vt:lpwstr>_Toc62203934</vt:lpwstr>
      </vt:variant>
      <vt:variant>
        <vt:i4>2031668</vt:i4>
      </vt:variant>
      <vt:variant>
        <vt:i4>20</vt:i4>
      </vt:variant>
      <vt:variant>
        <vt:i4>0</vt:i4>
      </vt:variant>
      <vt:variant>
        <vt:i4>5</vt:i4>
      </vt:variant>
      <vt:variant>
        <vt:lpwstr/>
      </vt:variant>
      <vt:variant>
        <vt:lpwstr>_Toc62203933</vt:lpwstr>
      </vt:variant>
      <vt:variant>
        <vt:i4>1966132</vt:i4>
      </vt:variant>
      <vt:variant>
        <vt:i4>14</vt:i4>
      </vt:variant>
      <vt:variant>
        <vt:i4>0</vt:i4>
      </vt:variant>
      <vt:variant>
        <vt:i4>5</vt:i4>
      </vt:variant>
      <vt:variant>
        <vt:lpwstr/>
      </vt:variant>
      <vt:variant>
        <vt:lpwstr>_Toc62203932</vt:lpwstr>
      </vt:variant>
      <vt:variant>
        <vt:i4>1900596</vt:i4>
      </vt:variant>
      <vt:variant>
        <vt:i4>8</vt:i4>
      </vt:variant>
      <vt:variant>
        <vt:i4>0</vt:i4>
      </vt:variant>
      <vt:variant>
        <vt:i4>5</vt:i4>
      </vt:variant>
      <vt:variant>
        <vt:lpwstr/>
      </vt:variant>
      <vt:variant>
        <vt:lpwstr>_Toc62203931</vt:lpwstr>
      </vt:variant>
      <vt:variant>
        <vt:i4>1835060</vt:i4>
      </vt:variant>
      <vt:variant>
        <vt:i4>2</vt:i4>
      </vt:variant>
      <vt:variant>
        <vt:i4>0</vt:i4>
      </vt:variant>
      <vt:variant>
        <vt:i4>5</vt:i4>
      </vt:variant>
      <vt:variant>
        <vt:lpwstr/>
      </vt:variant>
      <vt:variant>
        <vt:lpwstr>_Toc62203930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Bassell</dc:creator>
  <cp:keywords/>
  <dc:description/>
  <cp:lastModifiedBy>Josephine Maundu</cp:lastModifiedBy>
  <cp:revision>175</cp:revision>
  <cp:lastPrinted>2021-04-30T03:31:00Z</cp:lastPrinted>
  <dcterms:created xsi:type="dcterms:W3CDTF">2021-04-18T23:13:00Z</dcterms:created>
  <dcterms:modified xsi:type="dcterms:W3CDTF">2021-05-19T05:17:00Z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0x0101000E744B3AC3B66D4BAB8311FB2CD1F718</vt:lpwstr>
  </property>
  <property fmtid="{D5CDD505-2E9C-101B-9397-08002B2CF9AE}" pid="3" name="Order">
    <vt:r8>90400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